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E2677" w14:textId="77777777" w:rsidR="00672697" w:rsidRPr="006F4A3F" w:rsidRDefault="00672697" w:rsidP="00672697">
      <w:pPr>
        <w:spacing w:after="0" w:line="276" w:lineRule="auto"/>
        <w:jc w:val="center"/>
        <w:outlineLvl w:val="0"/>
        <w:rPr>
          <w:rFonts w:ascii="Calibri" w:eastAsia="Times New Roman" w:hAnsi="Calibri" w:cs="Times New Roman"/>
          <w:b/>
          <w:sz w:val="32"/>
          <w:szCs w:val="20"/>
          <w:lang w:val="en-GB" w:eastAsia="x-none"/>
        </w:rPr>
      </w:pPr>
      <w:bookmarkStart w:id="0" w:name="_Hlk32919414"/>
      <w:r w:rsidRPr="006F4A3F">
        <w:rPr>
          <w:rFonts w:ascii="Calibri" w:eastAsia="Times New Roman" w:hAnsi="Calibri" w:cs="Times New Roman"/>
          <w:b/>
          <w:sz w:val="32"/>
          <w:szCs w:val="20"/>
          <w:lang w:val="en-GB" w:eastAsia="x-none"/>
        </w:rPr>
        <w:t xml:space="preserve">Section </w:t>
      </w:r>
      <w:r>
        <w:rPr>
          <w:rFonts w:ascii="Calibri" w:eastAsia="Times New Roman" w:hAnsi="Calibri" w:cs="Times New Roman"/>
          <w:b/>
          <w:sz w:val="32"/>
          <w:szCs w:val="20"/>
          <w:lang w:val="en-GB" w:eastAsia="x-none"/>
        </w:rPr>
        <w:t>VI</w:t>
      </w:r>
      <w:r w:rsidRPr="006F4A3F">
        <w:rPr>
          <w:rFonts w:ascii="Calibri" w:eastAsia="Times New Roman" w:hAnsi="Calibri" w:cs="Times New Roman"/>
          <w:b/>
          <w:sz w:val="32"/>
          <w:szCs w:val="20"/>
          <w:lang w:val="en-GB" w:eastAsia="x-none"/>
        </w:rPr>
        <w:t xml:space="preserve">.  Annex I – </w:t>
      </w:r>
      <w:r>
        <w:rPr>
          <w:rFonts w:ascii="Calibri" w:eastAsia="Times New Roman" w:hAnsi="Calibri" w:cs="Times New Roman"/>
          <w:b/>
          <w:sz w:val="32"/>
          <w:szCs w:val="20"/>
          <w:lang w:val="en-GB" w:eastAsia="x-none"/>
        </w:rPr>
        <w:t>Standard Forms of Contract</w:t>
      </w:r>
    </w:p>
    <w:bookmarkEnd w:id="0"/>
    <w:p w14:paraId="30866D90" w14:textId="77777777" w:rsidR="00672697" w:rsidRPr="00F22BE9" w:rsidRDefault="00672697" w:rsidP="00672697">
      <w:pPr>
        <w:numPr>
          <w:ilvl w:val="12"/>
          <w:numId w:val="0"/>
        </w:numPr>
        <w:spacing w:after="0" w:line="240" w:lineRule="auto"/>
        <w:jc w:val="center"/>
        <w:rPr>
          <w:rFonts w:ascii="Times New Roman" w:eastAsia="Times New Roman" w:hAnsi="Times New Roman" w:cs="Times New Roman"/>
          <w:sz w:val="24"/>
          <w:szCs w:val="24"/>
        </w:rPr>
      </w:pPr>
      <w:r w:rsidRPr="00F22BE9">
        <w:rPr>
          <w:rFonts w:ascii="Arial" w:eastAsia="Times New Roman" w:hAnsi="Arial" w:cs="Arial"/>
          <w:b/>
          <w:noProof/>
          <w:color w:val="008000"/>
          <w:sz w:val="36"/>
          <w:szCs w:val="24"/>
          <w:lang w:val="en-NZ" w:eastAsia="en-NZ"/>
        </w:rPr>
        <w:drawing>
          <wp:inline distT="0" distB="0" distL="0" distR="0" wp14:anchorId="4C4FF30F" wp14:editId="322C562D">
            <wp:extent cx="1047750" cy="1047750"/>
            <wp:effectExtent l="0" t="0" r="0" b="0"/>
            <wp:docPr id="2" name="Picture 2" descr="logo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di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p w14:paraId="3025E7FC" w14:textId="77777777" w:rsidR="00672697" w:rsidRPr="00F22BE9" w:rsidRDefault="00672697" w:rsidP="00672697">
      <w:pPr>
        <w:spacing w:after="0" w:line="240" w:lineRule="auto"/>
        <w:rPr>
          <w:rFonts w:ascii="Times New Roman" w:eastAsia="Times New Roman" w:hAnsi="Times New Roman" w:cs="Times New Roman"/>
          <w:sz w:val="28"/>
          <w:szCs w:val="28"/>
        </w:rPr>
      </w:pPr>
    </w:p>
    <w:p w14:paraId="39416AA4" w14:textId="77777777" w:rsidR="00672697" w:rsidRPr="00F22BE9" w:rsidRDefault="00672697" w:rsidP="00672697">
      <w:pPr>
        <w:spacing w:after="0" w:line="240" w:lineRule="auto"/>
        <w:rPr>
          <w:rFonts w:ascii="Times New Roman" w:eastAsia="Times New Roman" w:hAnsi="Times New Roman" w:cs="Times New Roman"/>
          <w:sz w:val="28"/>
          <w:szCs w:val="28"/>
        </w:rPr>
      </w:pPr>
    </w:p>
    <w:p w14:paraId="1DA4E2FB" w14:textId="77777777" w:rsidR="00672697" w:rsidRPr="00F22BE9" w:rsidRDefault="00672697" w:rsidP="00672697">
      <w:pPr>
        <w:tabs>
          <w:tab w:val="left" w:pos="720"/>
          <w:tab w:val="right" w:leader="dot" w:pos="8640"/>
        </w:tabs>
        <w:spacing w:after="0" w:line="240" w:lineRule="auto"/>
        <w:jc w:val="center"/>
        <w:rPr>
          <w:rFonts w:ascii="Times New Roman" w:eastAsia="Times New Roman" w:hAnsi="Times New Roman" w:cs="Times New Roman"/>
          <w:b/>
          <w:bCs/>
          <w:sz w:val="28"/>
          <w:szCs w:val="28"/>
        </w:rPr>
      </w:pPr>
      <w:r w:rsidRPr="00F22BE9">
        <w:rPr>
          <w:rFonts w:ascii="Times New Roman" w:eastAsia="Times New Roman" w:hAnsi="Times New Roman" w:cs="Times New Roman"/>
          <w:b/>
          <w:bCs/>
          <w:sz w:val="28"/>
          <w:szCs w:val="28"/>
        </w:rPr>
        <w:t>Government of the Independent State of Samoa</w:t>
      </w:r>
    </w:p>
    <w:p w14:paraId="59A48303" w14:textId="77777777" w:rsidR="00672697" w:rsidRPr="00F22BE9" w:rsidRDefault="00672697" w:rsidP="00672697">
      <w:pPr>
        <w:spacing w:after="0" w:line="240" w:lineRule="auto"/>
        <w:rPr>
          <w:rFonts w:ascii="Times New Roman" w:eastAsia="Times New Roman" w:hAnsi="Times New Roman" w:cs="Times New Roman"/>
          <w:sz w:val="16"/>
          <w:szCs w:val="16"/>
        </w:rPr>
      </w:pPr>
    </w:p>
    <w:p w14:paraId="1742DD0A" w14:textId="77777777" w:rsidR="00672697" w:rsidRPr="00F22BE9" w:rsidRDefault="00672697" w:rsidP="00672697">
      <w:pPr>
        <w:numPr>
          <w:ilvl w:val="12"/>
          <w:numId w:val="0"/>
        </w:numPr>
        <w:spacing w:after="0" w:line="240" w:lineRule="auto"/>
        <w:rPr>
          <w:rFonts w:ascii="Times New Roman Bold" w:eastAsia="Times New Roman" w:hAnsi="Times New Roman Bold" w:cs="Times New Roman"/>
          <w:b/>
          <w:smallCaps/>
          <w:sz w:val="32"/>
          <w:szCs w:val="24"/>
        </w:rPr>
      </w:pPr>
    </w:p>
    <w:p w14:paraId="7B267F07" w14:textId="77777777" w:rsidR="00672697" w:rsidRPr="00F22BE9" w:rsidRDefault="00672697" w:rsidP="00672697">
      <w:pPr>
        <w:numPr>
          <w:ilvl w:val="12"/>
          <w:numId w:val="0"/>
        </w:numPr>
        <w:spacing w:after="0" w:line="240" w:lineRule="auto"/>
        <w:jc w:val="center"/>
        <w:rPr>
          <w:rFonts w:ascii="Times New Roman Bold" w:eastAsia="Times New Roman" w:hAnsi="Times New Roman Bold" w:cs="Times New Roman"/>
          <w:b/>
          <w:smallCaps/>
          <w:sz w:val="32"/>
          <w:szCs w:val="24"/>
        </w:rPr>
      </w:pPr>
    </w:p>
    <w:p w14:paraId="0EE42ACE" w14:textId="77777777" w:rsidR="00672697" w:rsidRPr="00F22BE9" w:rsidRDefault="00672697" w:rsidP="00672697">
      <w:pPr>
        <w:numPr>
          <w:ilvl w:val="12"/>
          <w:numId w:val="0"/>
        </w:numPr>
        <w:spacing w:after="0" w:line="240" w:lineRule="auto"/>
        <w:jc w:val="center"/>
        <w:rPr>
          <w:rFonts w:ascii="Times New Roman Bold" w:eastAsia="Times New Roman" w:hAnsi="Times New Roman Bold" w:cs="Times New Roman"/>
          <w:b/>
          <w:smallCaps/>
          <w:sz w:val="28"/>
          <w:szCs w:val="28"/>
        </w:rPr>
      </w:pPr>
      <w:r w:rsidRPr="00F22BE9">
        <w:rPr>
          <w:rFonts w:ascii="Times New Roman Bold" w:eastAsia="Times New Roman" w:hAnsi="Times New Roman Bold" w:cs="Times New Roman"/>
          <w:b/>
          <w:smallCaps/>
          <w:sz w:val="28"/>
          <w:szCs w:val="28"/>
        </w:rPr>
        <w:t>CONTRACT FOR CONSULTANCY SERVICES</w:t>
      </w:r>
    </w:p>
    <w:p w14:paraId="624ACCAB"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6A9A9FEC"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48F61ED7" w14:textId="77777777" w:rsidR="00672697" w:rsidRPr="00F22BE9" w:rsidRDefault="00672697" w:rsidP="00672697">
      <w:pPr>
        <w:numPr>
          <w:ilvl w:val="12"/>
          <w:numId w:val="0"/>
        </w:numPr>
        <w:spacing w:after="0" w:line="240" w:lineRule="auto"/>
        <w:jc w:val="center"/>
        <w:rPr>
          <w:rFonts w:ascii="Times New Roman" w:eastAsia="Times New Roman" w:hAnsi="Times New Roman" w:cs="Times New Roman"/>
          <w:sz w:val="24"/>
          <w:szCs w:val="24"/>
        </w:rPr>
      </w:pPr>
      <w:r w:rsidRPr="00F22BE9">
        <w:rPr>
          <w:rFonts w:ascii="Times New Roman" w:eastAsia="Times New Roman" w:hAnsi="Times New Roman" w:cs="Times New Roman"/>
          <w:sz w:val="24"/>
          <w:szCs w:val="24"/>
        </w:rPr>
        <w:t>BETWEEN</w:t>
      </w:r>
    </w:p>
    <w:p w14:paraId="2509EC7C"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08C20460"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162E9A9D" w14:textId="77777777" w:rsidR="00672697" w:rsidRPr="00F22BE9" w:rsidRDefault="00672697" w:rsidP="00672697">
      <w:pPr>
        <w:numPr>
          <w:ilvl w:val="12"/>
          <w:numId w:val="0"/>
        </w:numPr>
        <w:spacing w:after="0" w:line="240" w:lineRule="auto"/>
        <w:jc w:val="center"/>
        <w:rPr>
          <w:rFonts w:ascii="Times New Roman Bold" w:eastAsia="Times New Roman" w:hAnsi="Times New Roman Bold" w:cs="Times New Roman"/>
          <w:b/>
          <w:smallCaps/>
          <w:sz w:val="24"/>
          <w:szCs w:val="28"/>
        </w:rPr>
      </w:pPr>
      <w:r w:rsidRPr="00F22BE9">
        <w:rPr>
          <w:rFonts w:ascii="Times New Roman Bold" w:eastAsia="Times New Roman" w:hAnsi="Times New Roman Bold" w:cs="Times New Roman"/>
          <w:b/>
          <w:smallCaps/>
          <w:sz w:val="24"/>
          <w:szCs w:val="28"/>
        </w:rPr>
        <w:t xml:space="preserve">MINISTRY OF </w:t>
      </w:r>
      <w:r>
        <w:rPr>
          <w:rFonts w:ascii="Times New Roman Bold" w:eastAsia="Times New Roman" w:hAnsi="Times New Roman Bold" w:cs="Times New Roman"/>
          <w:b/>
          <w:smallCaps/>
          <w:sz w:val="24"/>
          <w:szCs w:val="28"/>
        </w:rPr>
        <w:t>JUSTICE AND COURTS ADMINISTRATION</w:t>
      </w:r>
    </w:p>
    <w:p w14:paraId="14EE344E" w14:textId="77777777" w:rsidR="00672697" w:rsidRPr="00F22BE9" w:rsidRDefault="00672697" w:rsidP="00672697">
      <w:pPr>
        <w:numPr>
          <w:ilvl w:val="12"/>
          <w:numId w:val="0"/>
        </w:numPr>
        <w:tabs>
          <w:tab w:val="left" w:pos="4320"/>
        </w:tabs>
        <w:spacing w:after="0" w:line="240" w:lineRule="auto"/>
        <w:ind w:right="-46"/>
        <w:jc w:val="center"/>
        <w:rPr>
          <w:rFonts w:ascii="Times New Roman" w:eastAsia="Times New Roman" w:hAnsi="Times New Roman" w:cs="Times New Roman"/>
          <w:b/>
          <w:sz w:val="24"/>
          <w:szCs w:val="24"/>
        </w:rPr>
      </w:pPr>
    </w:p>
    <w:p w14:paraId="115961D1"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r w:rsidRPr="00F22BE9">
        <w:rPr>
          <w:rFonts w:ascii="Times New Roman" w:eastAsia="Times New Roman" w:hAnsi="Times New Roman" w:cs="Times New Roman"/>
          <w:b/>
          <w:bCs/>
          <w:sz w:val="26"/>
          <w:szCs w:val="26"/>
        </w:rPr>
        <w:tab/>
      </w:r>
      <w:r w:rsidRPr="00F22BE9">
        <w:rPr>
          <w:rFonts w:ascii="Times New Roman" w:eastAsia="Times New Roman" w:hAnsi="Times New Roman" w:cs="Times New Roman"/>
          <w:b/>
          <w:bCs/>
          <w:sz w:val="26"/>
          <w:szCs w:val="26"/>
        </w:rPr>
        <w:tab/>
      </w:r>
      <w:r w:rsidRPr="00F22BE9">
        <w:rPr>
          <w:rFonts w:ascii="Times New Roman" w:eastAsia="Times New Roman" w:hAnsi="Times New Roman" w:cs="Times New Roman"/>
          <w:b/>
          <w:bCs/>
          <w:sz w:val="26"/>
          <w:szCs w:val="26"/>
        </w:rPr>
        <w:tab/>
      </w:r>
      <w:r w:rsidRPr="00F22BE9">
        <w:rPr>
          <w:rFonts w:ascii="Times New Roman" w:eastAsia="Times New Roman" w:hAnsi="Times New Roman" w:cs="Times New Roman"/>
          <w:b/>
          <w:bCs/>
          <w:sz w:val="26"/>
          <w:szCs w:val="26"/>
        </w:rPr>
        <w:tab/>
      </w:r>
      <w:r w:rsidRPr="00F22BE9">
        <w:rPr>
          <w:rFonts w:ascii="Times New Roman" w:eastAsia="Times New Roman" w:hAnsi="Times New Roman" w:cs="Times New Roman"/>
          <w:b/>
          <w:bCs/>
          <w:sz w:val="26"/>
          <w:szCs w:val="26"/>
        </w:rPr>
        <w:tab/>
      </w:r>
      <w:r w:rsidRPr="00F22BE9">
        <w:rPr>
          <w:rFonts w:ascii="Times New Roman" w:eastAsia="Times New Roman" w:hAnsi="Times New Roman" w:cs="Times New Roman"/>
          <w:bCs/>
          <w:sz w:val="26"/>
          <w:szCs w:val="26"/>
        </w:rPr>
        <w:t>(“the Client”)</w:t>
      </w:r>
    </w:p>
    <w:p w14:paraId="2D0A3B5C"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7C94073E" w14:textId="77777777" w:rsidR="00672697" w:rsidRPr="00F22BE9" w:rsidRDefault="00672697" w:rsidP="00672697">
      <w:pPr>
        <w:numPr>
          <w:ilvl w:val="12"/>
          <w:numId w:val="0"/>
        </w:numPr>
        <w:spacing w:after="0" w:line="240" w:lineRule="auto"/>
        <w:jc w:val="center"/>
        <w:rPr>
          <w:rFonts w:ascii="Times New Roman" w:eastAsia="Times New Roman" w:hAnsi="Times New Roman" w:cs="Times New Roman"/>
          <w:sz w:val="24"/>
          <w:szCs w:val="24"/>
        </w:rPr>
      </w:pPr>
    </w:p>
    <w:p w14:paraId="55E6D906" w14:textId="77777777" w:rsidR="00672697" w:rsidRPr="00F22BE9" w:rsidRDefault="00672697" w:rsidP="00672697">
      <w:pPr>
        <w:numPr>
          <w:ilvl w:val="12"/>
          <w:numId w:val="0"/>
        </w:numPr>
        <w:spacing w:after="0" w:line="240" w:lineRule="auto"/>
        <w:jc w:val="center"/>
        <w:rPr>
          <w:rFonts w:ascii="Times New Roman" w:eastAsia="Times New Roman" w:hAnsi="Times New Roman" w:cs="Times New Roman"/>
          <w:sz w:val="24"/>
          <w:szCs w:val="24"/>
        </w:rPr>
      </w:pPr>
    </w:p>
    <w:p w14:paraId="14208CA1" w14:textId="77777777" w:rsidR="00672697" w:rsidRPr="00F22BE9" w:rsidRDefault="00672697" w:rsidP="00672697">
      <w:pPr>
        <w:numPr>
          <w:ilvl w:val="12"/>
          <w:numId w:val="0"/>
        </w:numPr>
        <w:spacing w:after="0" w:line="240" w:lineRule="auto"/>
        <w:jc w:val="center"/>
        <w:rPr>
          <w:rFonts w:ascii="Times New Roman" w:eastAsia="Times New Roman" w:hAnsi="Times New Roman" w:cs="Times New Roman"/>
          <w:sz w:val="24"/>
          <w:szCs w:val="24"/>
        </w:rPr>
      </w:pPr>
      <w:r w:rsidRPr="00F22BE9">
        <w:rPr>
          <w:rFonts w:ascii="Times New Roman" w:eastAsia="Times New Roman" w:hAnsi="Times New Roman" w:cs="Times New Roman"/>
          <w:sz w:val="24"/>
          <w:szCs w:val="24"/>
        </w:rPr>
        <w:t>AND</w:t>
      </w:r>
    </w:p>
    <w:p w14:paraId="3FBFC0F9" w14:textId="77777777" w:rsidR="00672697" w:rsidRPr="00F22BE9" w:rsidRDefault="00672697" w:rsidP="00672697">
      <w:pPr>
        <w:numPr>
          <w:ilvl w:val="12"/>
          <w:numId w:val="0"/>
        </w:numPr>
        <w:tabs>
          <w:tab w:val="left" w:pos="4320"/>
        </w:tabs>
        <w:spacing w:after="0" w:line="240" w:lineRule="auto"/>
        <w:rPr>
          <w:rFonts w:ascii="Times New Roman" w:eastAsia="Times New Roman" w:hAnsi="Times New Roman" w:cs="Times New Roman"/>
          <w:sz w:val="24"/>
          <w:szCs w:val="24"/>
        </w:rPr>
      </w:pPr>
    </w:p>
    <w:p w14:paraId="3A5AEB0C" w14:textId="77777777" w:rsidR="00672697" w:rsidRPr="00F22BE9" w:rsidRDefault="00672697" w:rsidP="00672697">
      <w:pPr>
        <w:numPr>
          <w:ilvl w:val="12"/>
          <w:numId w:val="0"/>
        </w:numPr>
        <w:tabs>
          <w:tab w:val="left" w:pos="4320"/>
        </w:tabs>
        <w:spacing w:after="0" w:line="240" w:lineRule="auto"/>
        <w:rPr>
          <w:rFonts w:ascii="Times New Roman" w:eastAsia="Times New Roman" w:hAnsi="Times New Roman" w:cs="Times New Roman"/>
          <w:sz w:val="24"/>
          <w:szCs w:val="24"/>
        </w:rPr>
      </w:pPr>
    </w:p>
    <w:p w14:paraId="4CF7F5FD" w14:textId="77777777" w:rsidR="00672697" w:rsidRPr="00F22BE9" w:rsidRDefault="00672697" w:rsidP="00672697">
      <w:pPr>
        <w:numPr>
          <w:ilvl w:val="12"/>
          <w:numId w:val="0"/>
        </w:numPr>
        <w:tabs>
          <w:tab w:val="left" w:pos="4320"/>
        </w:tabs>
        <w:spacing w:after="0" w:line="240" w:lineRule="auto"/>
        <w:rPr>
          <w:rFonts w:ascii="Times New Roman" w:eastAsia="Times New Roman" w:hAnsi="Times New Roman" w:cs="Times New Roman"/>
          <w:sz w:val="24"/>
          <w:szCs w:val="24"/>
        </w:rPr>
      </w:pPr>
    </w:p>
    <w:p w14:paraId="5FA4C173" w14:textId="77777777" w:rsidR="00672697" w:rsidRPr="00F22BE9" w:rsidRDefault="00672697" w:rsidP="00672697">
      <w:pPr>
        <w:numPr>
          <w:ilvl w:val="12"/>
          <w:numId w:val="0"/>
        </w:numPr>
        <w:tabs>
          <w:tab w:val="left" w:pos="432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&lt;</w:t>
      </w:r>
      <w:r w:rsidRPr="00A51607">
        <w:rPr>
          <w:rFonts w:ascii="Times New Roman" w:eastAsia="Times New Roman" w:hAnsi="Times New Roman" w:cs="Times New Roman"/>
          <w:b/>
          <w:sz w:val="28"/>
          <w:szCs w:val="28"/>
          <w:highlight w:val="yellow"/>
        </w:rPr>
        <w:t>INSERT CONSULTATNT’S NAME</w:t>
      </w:r>
      <w:r>
        <w:rPr>
          <w:rFonts w:ascii="Times New Roman" w:eastAsia="Times New Roman" w:hAnsi="Times New Roman" w:cs="Times New Roman"/>
          <w:b/>
          <w:sz w:val="28"/>
          <w:szCs w:val="28"/>
        </w:rPr>
        <w:t>&gt;</w:t>
      </w:r>
    </w:p>
    <w:p w14:paraId="4E9E511D" w14:textId="77777777" w:rsidR="00672697" w:rsidRPr="00F22BE9" w:rsidRDefault="00672697" w:rsidP="00672697">
      <w:pPr>
        <w:numPr>
          <w:ilvl w:val="12"/>
          <w:numId w:val="0"/>
        </w:numPr>
        <w:tabs>
          <w:tab w:val="left" w:pos="4320"/>
        </w:tabs>
        <w:spacing w:after="0" w:line="240" w:lineRule="auto"/>
        <w:jc w:val="center"/>
        <w:rPr>
          <w:rFonts w:ascii="Times New Roman" w:eastAsia="Times New Roman" w:hAnsi="Times New Roman" w:cs="Times New Roman"/>
          <w:sz w:val="28"/>
          <w:szCs w:val="28"/>
        </w:rPr>
      </w:pPr>
      <w:r w:rsidRPr="00F22BE9">
        <w:rPr>
          <w:rFonts w:ascii="Times New Roman" w:eastAsia="Times New Roman" w:hAnsi="Times New Roman" w:cs="Times New Roman"/>
          <w:sz w:val="28"/>
          <w:szCs w:val="28"/>
        </w:rPr>
        <w:t xml:space="preserve"> (“the Consultant”)</w:t>
      </w:r>
    </w:p>
    <w:p w14:paraId="2A9A9470" w14:textId="77777777" w:rsidR="00672697" w:rsidRPr="00F22BE9" w:rsidRDefault="00672697" w:rsidP="00672697">
      <w:pPr>
        <w:numPr>
          <w:ilvl w:val="12"/>
          <w:numId w:val="0"/>
        </w:numPr>
        <w:tabs>
          <w:tab w:val="left" w:pos="4320"/>
        </w:tabs>
        <w:spacing w:after="0" w:line="240" w:lineRule="auto"/>
        <w:jc w:val="center"/>
        <w:rPr>
          <w:rFonts w:ascii="Times New Roman" w:eastAsia="Times New Roman" w:hAnsi="Times New Roman" w:cs="Times New Roman"/>
          <w:sz w:val="28"/>
          <w:szCs w:val="28"/>
        </w:rPr>
      </w:pPr>
    </w:p>
    <w:p w14:paraId="073D4A6F" w14:textId="77777777" w:rsidR="00672697" w:rsidRPr="00F22BE9" w:rsidRDefault="00672697" w:rsidP="00672697">
      <w:pPr>
        <w:numPr>
          <w:ilvl w:val="12"/>
          <w:numId w:val="0"/>
        </w:numPr>
        <w:tabs>
          <w:tab w:val="left" w:pos="4320"/>
        </w:tabs>
        <w:spacing w:after="0" w:line="240" w:lineRule="auto"/>
        <w:jc w:val="center"/>
        <w:rPr>
          <w:rFonts w:ascii="Times New Roman" w:eastAsia="Times New Roman" w:hAnsi="Times New Roman" w:cs="Times New Roman"/>
          <w:sz w:val="28"/>
          <w:szCs w:val="28"/>
        </w:rPr>
      </w:pPr>
    </w:p>
    <w:p w14:paraId="555D2B36" w14:textId="77777777" w:rsidR="00672697" w:rsidRPr="00F22BE9" w:rsidRDefault="00672697" w:rsidP="00672697">
      <w:pPr>
        <w:numPr>
          <w:ilvl w:val="12"/>
          <w:numId w:val="0"/>
        </w:numPr>
        <w:tabs>
          <w:tab w:val="left" w:pos="4320"/>
        </w:tabs>
        <w:spacing w:after="0" w:line="240" w:lineRule="auto"/>
        <w:jc w:val="center"/>
        <w:rPr>
          <w:rFonts w:ascii="Times New Roman" w:eastAsia="Times New Roman" w:hAnsi="Times New Roman" w:cs="Times New Roman"/>
          <w:sz w:val="28"/>
          <w:szCs w:val="28"/>
        </w:rPr>
      </w:pPr>
    </w:p>
    <w:p w14:paraId="724F9ADE" w14:textId="77777777" w:rsidR="00672697" w:rsidRPr="00F22BE9" w:rsidRDefault="00672697" w:rsidP="00672697">
      <w:pPr>
        <w:numPr>
          <w:ilvl w:val="12"/>
          <w:numId w:val="0"/>
        </w:numPr>
        <w:tabs>
          <w:tab w:val="left" w:pos="4320"/>
        </w:tabs>
        <w:spacing w:after="0" w:line="240" w:lineRule="auto"/>
        <w:jc w:val="center"/>
        <w:rPr>
          <w:rFonts w:ascii="Times New Roman" w:eastAsia="Times New Roman" w:hAnsi="Times New Roman" w:cs="Times New Roman"/>
          <w:sz w:val="28"/>
          <w:szCs w:val="28"/>
        </w:rPr>
      </w:pPr>
    </w:p>
    <w:p w14:paraId="72F53832" w14:textId="77777777" w:rsidR="00672697" w:rsidRPr="00F22BE9" w:rsidRDefault="00672697" w:rsidP="00672697">
      <w:pPr>
        <w:numPr>
          <w:ilvl w:val="12"/>
          <w:numId w:val="0"/>
        </w:numPr>
        <w:tabs>
          <w:tab w:val="left" w:pos="4320"/>
        </w:tabs>
        <w:spacing w:after="0" w:line="240" w:lineRule="auto"/>
        <w:jc w:val="center"/>
        <w:rPr>
          <w:rFonts w:ascii="Times New Roman" w:eastAsia="Times New Roman" w:hAnsi="Times New Roman" w:cs="Times New Roman"/>
          <w:sz w:val="28"/>
          <w:szCs w:val="28"/>
        </w:rPr>
      </w:pPr>
    </w:p>
    <w:p w14:paraId="4479D89D" w14:textId="33DDA638" w:rsidR="00672697" w:rsidRPr="00F22BE9" w:rsidRDefault="00672697" w:rsidP="00672697">
      <w:pPr>
        <w:numPr>
          <w:ilvl w:val="12"/>
          <w:numId w:val="0"/>
        </w:numPr>
        <w:tabs>
          <w:tab w:val="left" w:pos="432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highlight w:val="yellow"/>
        </w:rPr>
        <w:t>&lt;INSERT MONTH&gt;</w:t>
      </w:r>
      <w:r w:rsidRPr="00C737AB">
        <w:rPr>
          <w:rFonts w:ascii="Times New Roman" w:eastAsia="Times New Roman" w:hAnsi="Times New Roman" w:cs="Times New Roman"/>
          <w:b/>
          <w:sz w:val="28"/>
          <w:szCs w:val="28"/>
          <w:highlight w:val="yellow"/>
        </w:rPr>
        <w:t xml:space="preserve"> 2020</w:t>
      </w:r>
    </w:p>
    <w:p w14:paraId="1177E205"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3F268B45"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44B9AB69"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21F1B0B7"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50152097"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55901EF7"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1500C8F8" w14:textId="77777777" w:rsidR="00672697" w:rsidRDefault="00672697" w:rsidP="00672697">
      <w:pPr>
        <w:numPr>
          <w:ilvl w:val="12"/>
          <w:numId w:val="0"/>
        </w:numPr>
        <w:spacing w:after="0" w:line="240" w:lineRule="auto"/>
        <w:rPr>
          <w:rFonts w:ascii="Times New Roman" w:eastAsia="Times New Roman" w:hAnsi="Times New Roman" w:cs="Times New Roman"/>
          <w:sz w:val="24"/>
          <w:szCs w:val="24"/>
        </w:rPr>
      </w:pPr>
    </w:p>
    <w:p w14:paraId="5A2A8066" w14:textId="77777777" w:rsidR="00672697" w:rsidRDefault="00672697" w:rsidP="00672697">
      <w:pPr>
        <w:numPr>
          <w:ilvl w:val="12"/>
          <w:numId w:val="0"/>
        </w:numPr>
        <w:spacing w:after="0" w:line="240" w:lineRule="auto"/>
        <w:rPr>
          <w:rFonts w:ascii="Times New Roman" w:eastAsia="Times New Roman" w:hAnsi="Times New Roman" w:cs="Times New Roman"/>
          <w:sz w:val="24"/>
          <w:szCs w:val="24"/>
        </w:rPr>
      </w:pPr>
    </w:p>
    <w:p w14:paraId="2B8CACA3" w14:textId="77777777" w:rsidR="00672697" w:rsidRDefault="00672697" w:rsidP="00672697">
      <w:pPr>
        <w:numPr>
          <w:ilvl w:val="12"/>
          <w:numId w:val="0"/>
        </w:numPr>
        <w:spacing w:after="0" w:line="240" w:lineRule="auto"/>
        <w:rPr>
          <w:rFonts w:ascii="Times New Roman" w:eastAsia="Times New Roman" w:hAnsi="Times New Roman" w:cs="Times New Roman"/>
          <w:sz w:val="24"/>
          <w:szCs w:val="24"/>
        </w:rPr>
      </w:pPr>
    </w:p>
    <w:p w14:paraId="4EC7AC0D" w14:textId="77777777" w:rsidR="00672697" w:rsidRPr="00F22BE9" w:rsidRDefault="00672697" w:rsidP="00672697">
      <w:pPr>
        <w:numPr>
          <w:ilvl w:val="12"/>
          <w:numId w:val="0"/>
        </w:numPr>
        <w:spacing w:after="0" w:line="240" w:lineRule="auto"/>
        <w:rPr>
          <w:rFonts w:ascii="Times New Roman" w:eastAsia="Times New Roman" w:hAnsi="Times New Roman" w:cs="Times New Roman"/>
          <w:sz w:val="24"/>
          <w:szCs w:val="24"/>
        </w:rPr>
      </w:pPr>
    </w:p>
    <w:p w14:paraId="5D204976" w14:textId="77777777" w:rsidR="00672697" w:rsidRPr="00F22BE9" w:rsidRDefault="00672697" w:rsidP="00672697">
      <w:pPr>
        <w:spacing w:after="0" w:line="276" w:lineRule="auto"/>
        <w:jc w:val="both"/>
        <w:rPr>
          <w:rFonts w:ascii="Times New Roman" w:eastAsia="Times New Roman" w:hAnsi="Times New Roman" w:cs="Times New Roman"/>
        </w:rPr>
      </w:pPr>
      <w:r w:rsidRPr="00F22BE9">
        <w:rPr>
          <w:rFonts w:ascii="Times New Roman" w:eastAsia="Times New Roman" w:hAnsi="Times New Roman" w:cs="Times New Roman"/>
          <w:b/>
        </w:rPr>
        <w:lastRenderedPageBreak/>
        <w:t>THIS CONTRACT</w:t>
      </w:r>
      <w:r w:rsidRPr="00F22BE9">
        <w:rPr>
          <w:rFonts w:ascii="Times New Roman" w:eastAsia="Times New Roman" w:hAnsi="Times New Roman" w:cs="Times New Roman"/>
        </w:rPr>
        <w:t xml:space="preserve"> (“Contract”) is entered into this ...........day of ...........................</w:t>
      </w:r>
      <w:r>
        <w:rPr>
          <w:rFonts w:ascii="Times New Roman" w:eastAsia="Times New Roman" w:hAnsi="Times New Roman" w:cs="Times New Roman"/>
          <w:b/>
        </w:rPr>
        <w:t>2020</w:t>
      </w:r>
      <w:r w:rsidRPr="00F22BE9">
        <w:rPr>
          <w:rFonts w:ascii="Times New Roman" w:eastAsia="Times New Roman" w:hAnsi="Times New Roman" w:cs="Times New Roman"/>
        </w:rPr>
        <w:t>.</w:t>
      </w:r>
    </w:p>
    <w:p w14:paraId="3AAF0C6F" w14:textId="77777777" w:rsidR="00672697" w:rsidRPr="00F22BE9" w:rsidRDefault="00672697" w:rsidP="00672697">
      <w:pPr>
        <w:spacing w:after="0" w:line="276" w:lineRule="auto"/>
        <w:ind w:left="2160" w:hanging="2160"/>
        <w:jc w:val="both"/>
        <w:rPr>
          <w:rFonts w:ascii="Times New Roman" w:eastAsia="Times New Roman" w:hAnsi="Times New Roman" w:cs="Times New Roman"/>
          <w:b/>
          <w:color w:val="000000"/>
        </w:rPr>
      </w:pPr>
    </w:p>
    <w:p w14:paraId="687CCC9F" w14:textId="29A96F97" w:rsidR="00672697" w:rsidRPr="00F22BE9" w:rsidRDefault="00672697" w:rsidP="00672697">
      <w:pPr>
        <w:spacing w:after="0" w:line="276" w:lineRule="auto"/>
        <w:ind w:left="2160" w:hanging="2160"/>
        <w:jc w:val="both"/>
        <w:rPr>
          <w:rFonts w:ascii="Times New Roman" w:eastAsia="Times New Roman" w:hAnsi="Times New Roman" w:cs="Times New Roman"/>
          <w:color w:val="000000"/>
        </w:rPr>
      </w:pPr>
      <w:r w:rsidRPr="00F22BE9">
        <w:rPr>
          <w:rFonts w:ascii="Times New Roman" w:eastAsia="Times New Roman" w:hAnsi="Times New Roman" w:cs="Times New Roman"/>
          <w:b/>
          <w:color w:val="000000"/>
        </w:rPr>
        <w:t>BETWEEN:</w:t>
      </w:r>
      <w:r w:rsidRPr="00F22BE9">
        <w:rPr>
          <w:rFonts w:ascii="Times New Roman" w:eastAsia="Times New Roman" w:hAnsi="Times New Roman" w:cs="Times New Roman"/>
          <w:color w:val="000000"/>
        </w:rPr>
        <w:t> </w:t>
      </w:r>
      <w:r w:rsidRPr="00F22BE9">
        <w:rPr>
          <w:rFonts w:ascii="Times New Roman" w:eastAsia="Times New Roman" w:hAnsi="Times New Roman" w:cs="Times New Roman"/>
          <w:color w:val="000000"/>
        </w:rPr>
        <w:tab/>
      </w:r>
      <w:r w:rsidRPr="00F22BE9">
        <w:rPr>
          <w:rFonts w:ascii="Times New Roman" w:eastAsia="Times New Roman" w:hAnsi="Times New Roman" w:cs="Times New Roman"/>
          <w:b/>
          <w:color w:val="000000"/>
          <w:u w:val="single"/>
        </w:rPr>
        <w:t>THE GOVERNMENT OF THE INDEPENDENT STATE OF SAMOA</w:t>
      </w:r>
      <w:r w:rsidRPr="00F22BE9">
        <w:rPr>
          <w:rFonts w:ascii="Times New Roman" w:eastAsia="Times New Roman" w:hAnsi="Times New Roman" w:cs="Times New Roman"/>
          <w:color w:val="000000"/>
        </w:rPr>
        <w:t xml:space="preserve"> acting by and through the </w:t>
      </w:r>
      <w:r w:rsidRPr="00344B70">
        <w:rPr>
          <w:rFonts w:ascii="Times New Roman" w:eastAsia="Times New Roman" w:hAnsi="Times New Roman" w:cs="Times New Roman"/>
          <w:b/>
          <w:bCs/>
          <w:color w:val="000000"/>
        </w:rPr>
        <w:t>&lt;</w:t>
      </w:r>
      <w:r w:rsidRPr="00704214">
        <w:rPr>
          <w:rFonts w:ascii="Times New Roman" w:eastAsia="Times New Roman" w:hAnsi="Times New Roman" w:cs="Times New Roman"/>
          <w:b/>
          <w:bCs/>
          <w:color w:val="000000"/>
          <w:highlight w:val="yellow"/>
          <w:u w:val="single"/>
        </w:rPr>
        <w:t>INSERT AUTHORITY</w:t>
      </w:r>
      <w:r w:rsidRPr="00344B70">
        <w:rPr>
          <w:rFonts w:ascii="Times New Roman" w:eastAsia="Times New Roman" w:hAnsi="Times New Roman" w:cs="Times New Roman"/>
          <w:b/>
          <w:bCs/>
          <w:color w:val="000000"/>
        </w:rPr>
        <w:t>&gt;</w:t>
      </w:r>
      <w:r w:rsidRPr="00F62352">
        <w:rPr>
          <w:rFonts w:ascii="Times New Roman" w:eastAsia="Times New Roman" w:hAnsi="Times New Roman" w:cs="Times New Roman"/>
          <w:b/>
          <w:bCs/>
          <w:color w:val="000000"/>
          <w:u w:val="single"/>
        </w:rPr>
        <w:t>,</w:t>
      </w:r>
      <w:r>
        <w:rPr>
          <w:rFonts w:ascii="Times New Roman" w:eastAsia="Times New Roman" w:hAnsi="Times New Roman" w:cs="Times New Roman"/>
          <w:b/>
          <w:color w:val="000000"/>
          <w:u w:val="single"/>
        </w:rPr>
        <w:t xml:space="preserve"> MINISTRY OF JUSTICE AND COURTS ADMINISTRATIO</w:t>
      </w:r>
      <w:r w:rsidRPr="00F22BE9">
        <w:rPr>
          <w:rFonts w:ascii="Times New Roman" w:eastAsia="Times New Roman" w:hAnsi="Times New Roman" w:cs="Times New Roman"/>
          <w:b/>
          <w:color w:val="000000"/>
          <w:u w:val="single"/>
        </w:rPr>
        <w:t>N</w:t>
      </w:r>
      <w:r>
        <w:rPr>
          <w:rFonts w:ascii="Times New Roman" w:eastAsia="Times New Roman" w:hAnsi="Times New Roman" w:cs="Times New Roman"/>
          <w:b/>
          <w:color w:val="000000"/>
          <w:u w:val="single"/>
        </w:rPr>
        <w:t>,</w:t>
      </w:r>
      <w:r w:rsidRPr="00F22BE9">
        <w:rPr>
          <w:rFonts w:ascii="Times New Roman" w:eastAsia="Times New Roman" w:hAnsi="Times New Roman" w:cs="Times New Roman"/>
          <w:color w:val="000000"/>
        </w:rPr>
        <w:t xml:space="preserve"> having its place of business at the Ministry of </w:t>
      </w:r>
      <w:r>
        <w:rPr>
          <w:rFonts w:ascii="Times New Roman" w:eastAsia="Times New Roman" w:hAnsi="Times New Roman" w:cs="Times New Roman"/>
          <w:color w:val="000000"/>
        </w:rPr>
        <w:t>Justice and Courts Administration</w:t>
      </w:r>
      <w:r w:rsidRPr="00F22BE9">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Court House</w:t>
      </w:r>
      <w:r w:rsidRPr="00F22BE9">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Mulinu’u, Apia,</w:t>
      </w:r>
      <w:r w:rsidRPr="00F22BE9">
        <w:rPr>
          <w:rFonts w:ascii="Times New Roman" w:eastAsia="Times New Roman" w:hAnsi="Times New Roman" w:cs="Times New Roman"/>
          <w:color w:val="000000"/>
        </w:rPr>
        <w:t xml:space="preserve"> Samoa</w:t>
      </w:r>
      <w:r w:rsidRPr="00F22BE9">
        <w:rPr>
          <w:rFonts w:ascii="Times New Roman" w:eastAsia="Times New Roman" w:hAnsi="Times New Roman" w:cs="Times New Roman"/>
          <w:b/>
          <w:color w:val="000000"/>
        </w:rPr>
        <w:t xml:space="preserve"> </w:t>
      </w:r>
      <w:r w:rsidRPr="00F22BE9">
        <w:rPr>
          <w:rFonts w:ascii="Times New Roman" w:eastAsia="Times New Roman" w:hAnsi="Times New Roman" w:cs="Times New Roman"/>
          <w:color w:val="000000"/>
        </w:rPr>
        <w:t>(“</w:t>
      </w:r>
      <w:r w:rsidRPr="00F22BE9">
        <w:rPr>
          <w:rFonts w:ascii="Times New Roman" w:eastAsia="Times New Roman" w:hAnsi="Times New Roman" w:cs="Times New Roman"/>
          <w:i/>
          <w:color w:val="000000"/>
        </w:rPr>
        <w:t>the Client</w:t>
      </w:r>
      <w:r w:rsidRPr="00F22BE9">
        <w:rPr>
          <w:rFonts w:ascii="Times New Roman" w:eastAsia="Times New Roman" w:hAnsi="Times New Roman" w:cs="Times New Roman"/>
          <w:color w:val="000000"/>
        </w:rPr>
        <w:t>”);</w:t>
      </w:r>
    </w:p>
    <w:p w14:paraId="16C2E8D9" w14:textId="77777777" w:rsidR="00672697" w:rsidRPr="00F22BE9" w:rsidRDefault="00672697" w:rsidP="00672697">
      <w:pPr>
        <w:spacing w:after="0" w:line="276" w:lineRule="auto"/>
        <w:ind w:left="2160" w:hanging="2160"/>
        <w:jc w:val="both"/>
        <w:rPr>
          <w:rFonts w:ascii="Times New Roman" w:eastAsia="Times New Roman" w:hAnsi="Times New Roman" w:cs="Times New Roman"/>
          <w:color w:val="000000"/>
        </w:rPr>
      </w:pPr>
    </w:p>
    <w:p w14:paraId="4E6B94B0" w14:textId="53AE8965" w:rsidR="00672697" w:rsidRPr="00F22BE9" w:rsidRDefault="00672697" w:rsidP="00672697">
      <w:pPr>
        <w:spacing w:after="0" w:line="276" w:lineRule="auto"/>
        <w:ind w:left="2160" w:hanging="2160"/>
        <w:jc w:val="both"/>
        <w:rPr>
          <w:rFonts w:ascii="Times New Roman" w:eastAsia="Times New Roman" w:hAnsi="Times New Roman" w:cs="Times New Roman"/>
          <w:color w:val="000000"/>
        </w:rPr>
      </w:pPr>
      <w:r w:rsidRPr="00F22BE9">
        <w:rPr>
          <w:rFonts w:ascii="Times New Roman" w:eastAsia="Times New Roman" w:hAnsi="Times New Roman" w:cs="Times New Roman"/>
          <w:b/>
          <w:color w:val="000000"/>
        </w:rPr>
        <w:t xml:space="preserve">AND: </w:t>
      </w:r>
      <w:r w:rsidR="00704214">
        <w:rPr>
          <w:rFonts w:ascii="Times New Roman" w:eastAsia="Times New Roman" w:hAnsi="Times New Roman" w:cs="Times New Roman"/>
          <w:b/>
          <w:color w:val="000000"/>
        </w:rPr>
        <w:tab/>
      </w:r>
      <w:r w:rsidR="00704214" w:rsidRPr="00704214">
        <w:rPr>
          <w:rFonts w:ascii="Times New Roman" w:eastAsia="Times New Roman" w:hAnsi="Times New Roman" w:cs="Times New Roman"/>
          <w:b/>
          <w:highlight w:val="yellow"/>
          <w:u w:val="single"/>
        </w:rPr>
        <w:t>&lt;</w:t>
      </w:r>
      <w:r w:rsidRPr="00704214">
        <w:rPr>
          <w:rFonts w:ascii="Times New Roman" w:eastAsia="Times New Roman" w:hAnsi="Times New Roman" w:cs="Times New Roman"/>
          <w:b/>
          <w:highlight w:val="yellow"/>
          <w:u w:val="single"/>
        </w:rPr>
        <w:t>INSERT</w:t>
      </w:r>
      <w:r w:rsidR="00704214" w:rsidRPr="00704214">
        <w:rPr>
          <w:rFonts w:ascii="Times New Roman" w:eastAsia="Times New Roman" w:hAnsi="Times New Roman" w:cs="Times New Roman"/>
          <w:b/>
          <w:highlight w:val="yellow"/>
          <w:u w:val="single"/>
        </w:rPr>
        <w:t>&gt;</w:t>
      </w:r>
      <w:r w:rsidRPr="00704214">
        <w:rPr>
          <w:rFonts w:ascii="Times New Roman" w:eastAsia="Times New Roman" w:hAnsi="Times New Roman" w:cs="Times New Roman"/>
          <w:highlight w:val="yellow"/>
        </w:rPr>
        <w:t xml:space="preserve">, </w:t>
      </w:r>
      <w:r w:rsidRPr="00F22BE9">
        <w:rPr>
          <w:rFonts w:ascii="Times New Roman" w:eastAsia="Times New Roman" w:hAnsi="Times New Roman" w:cs="Times New Roman"/>
          <w:color w:val="000000"/>
        </w:rPr>
        <w:t xml:space="preserve">having its </w:t>
      </w:r>
      <w:r w:rsidR="00704214">
        <w:rPr>
          <w:rFonts w:ascii="Times New Roman" w:eastAsia="Times New Roman" w:hAnsi="Times New Roman" w:cs="Times New Roman"/>
          <w:color w:val="000000"/>
        </w:rPr>
        <w:t xml:space="preserve">place of business </w:t>
      </w:r>
      <w:r w:rsidRPr="00F22BE9">
        <w:rPr>
          <w:rFonts w:ascii="Times New Roman" w:eastAsia="Times New Roman" w:hAnsi="Times New Roman" w:cs="Times New Roman"/>
          <w:color w:val="000000"/>
        </w:rPr>
        <w:t xml:space="preserve">at </w:t>
      </w:r>
      <w:r w:rsidR="00704214">
        <w:rPr>
          <w:rFonts w:ascii="Times New Roman" w:eastAsia="Times New Roman" w:hAnsi="Times New Roman" w:cs="Times New Roman"/>
          <w:color w:val="000000"/>
        </w:rPr>
        <w:t>&lt;</w:t>
      </w:r>
      <w:r w:rsidR="00704214" w:rsidRPr="00704214">
        <w:rPr>
          <w:rFonts w:ascii="Times New Roman" w:eastAsia="Times New Roman" w:hAnsi="Times New Roman" w:cs="Times New Roman"/>
          <w:color w:val="000000"/>
          <w:highlight w:val="yellow"/>
        </w:rPr>
        <w:t>i</w:t>
      </w:r>
      <w:r w:rsidR="00704214" w:rsidRPr="00FE391D">
        <w:rPr>
          <w:rFonts w:ascii="Times New Roman" w:eastAsia="Times New Roman" w:hAnsi="Times New Roman" w:cs="Times New Roman"/>
          <w:b/>
          <w:bCs/>
          <w:color w:val="000000"/>
          <w:highlight w:val="yellow"/>
        </w:rPr>
        <w:t>nser</w:t>
      </w:r>
      <w:r w:rsidR="00704214" w:rsidRPr="00FE391D">
        <w:rPr>
          <w:rFonts w:ascii="Times New Roman" w:eastAsia="Times New Roman" w:hAnsi="Times New Roman" w:cs="Times New Roman"/>
          <w:b/>
          <w:bCs/>
          <w:color w:val="000000"/>
        </w:rPr>
        <w:t>t</w:t>
      </w:r>
      <w:r w:rsidR="00704214">
        <w:rPr>
          <w:rFonts w:ascii="Times New Roman" w:eastAsia="Times New Roman" w:hAnsi="Times New Roman" w:cs="Times New Roman"/>
          <w:color w:val="000000"/>
        </w:rPr>
        <w:t>&gt;</w:t>
      </w:r>
      <w:r w:rsidR="003838AF">
        <w:rPr>
          <w:rFonts w:ascii="Times New Roman" w:eastAsia="Times New Roman" w:hAnsi="Times New Roman" w:cs="Times New Roman"/>
          <w:color w:val="000000"/>
        </w:rPr>
        <w:t>,</w:t>
      </w:r>
      <w:r w:rsidRPr="00F22BE9">
        <w:rPr>
          <w:rFonts w:ascii="Times New Roman" w:eastAsia="Times New Roman" w:hAnsi="Times New Roman" w:cs="Times New Roman"/>
          <w:color w:val="000000"/>
        </w:rPr>
        <w:t xml:space="preserve"> (“</w:t>
      </w:r>
      <w:r w:rsidRPr="00F22BE9">
        <w:rPr>
          <w:rFonts w:ascii="Times New Roman" w:eastAsia="Times New Roman" w:hAnsi="Times New Roman" w:cs="Times New Roman"/>
          <w:i/>
          <w:color w:val="000000"/>
        </w:rPr>
        <w:t>the Consultant</w:t>
      </w:r>
      <w:r w:rsidRPr="00F22BE9">
        <w:rPr>
          <w:rFonts w:ascii="Times New Roman" w:eastAsia="Times New Roman" w:hAnsi="Times New Roman" w:cs="Times New Roman"/>
          <w:color w:val="000000"/>
        </w:rPr>
        <w:t>”).</w:t>
      </w:r>
    </w:p>
    <w:p w14:paraId="10340533" w14:textId="77777777" w:rsidR="00672697" w:rsidRPr="00F22BE9" w:rsidRDefault="00672697" w:rsidP="00672697">
      <w:pPr>
        <w:spacing w:after="0" w:line="276" w:lineRule="auto"/>
        <w:jc w:val="both"/>
        <w:rPr>
          <w:rFonts w:ascii="Times New Roman" w:eastAsia="Times New Roman" w:hAnsi="Times New Roman" w:cs="Times New Roman"/>
          <w:color w:val="000000"/>
        </w:rPr>
      </w:pPr>
      <w:r w:rsidRPr="00F22BE9">
        <w:rPr>
          <w:rFonts w:ascii="Times New Roman" w:eastAsia="Times New Roman" w:hAnsi="Times New Roman" w:cs="Times New Roman"/>
          <w:color w:val="000000"/>
        </w:rPr>
        <w:tab/>
      </w:r>
      <w:r w:rsidRPr="00F22BE9">
        <w:rPr>
          <w:rFonts w:ascii="Times New Roman" w:eastAsia="Times New Roman" w:hAnsi="Times New Roman" w:cs="Times New Roman"/>
          <w:color w:val="000000"/>
        </w:rPr>
        <w:tab/>
      </w:r>
      <w:r w:rsidRPr="00F22BE9">
        <w:rPr>
          <w:rFonts w:ascii="Times New Roman" w:eastAsia="Times New Roman" w:hAnsi="Times New Roman" w:cs="Times New Roman"/>
          <w:color w:val="000000"/>
        </w:rPr>
        <w:tab/>
      </w:r>
    </w:p>
    <w:p w14:paraId="36B8202A" w14:textId="77777777" w:rsidR="00672697" w:rsidRPr="00F22BE9" w:rsidRDefault="00672697" w:rsidP="00672697">
      <w:pPr>
        <w:spacing w:after="0" w:line="276" w:lineRule="auto"/>
        <w:ind w:left="1440" w:firstLine="720"/>
        <w:jc w:val="both"/>
        <w:rPr>
          <w:rFonts w:ascii="Times New Roman" w:eastAsia="Times New Roman" w:hAnsi="Times New Roman" w:cs="Times New Roman"/>
          <w:color w:val="000000"/>
        </w:rPr>
      </w:pPr>
      <w:r w:rsidRPr="00F22BE9">
        <w:rPr>
          <w:rFonts w:ascii="Times New Roman" w:eastAsia="Times New Roman" w:hAnsi="Times New Roman" w:cs="Times New Roman"/>
          <w:i/>
          <w:color w:val="000000"/>
        </w:rPr>
        <w:t xml:space="preserve">(together referred to as “the </w:t>
      </w:r>
      <w:r w:rsidRPr="00F22BE9">
        <w:rPr>
          <w:rFonts w:ascii="Times New Roman" w:eastAsia="Times New Roman" w:hAnsi="Times New Roman" w:cs="Times New Roman"/>
          <w:b/>
          <w:i/>
          <w:color w:val="000000"/>
        </w:rPr>
        <w:t>Parties</w:t>
      </w:r>
      <w:r w:rsidRPr="00F22BE9">
        <w:rPr>
          <w:rFonts w:ascii="Times New Roman" w:eastAsia="Times New Roman" w:hAnsi="Times New Roman" w:cs="Times New Roman"/>
          <w:i/>
          <w:color w:val="000000"/>
        </w:rPr>
        <w:t>”)</w:t>
      </w:r>
    </w:p>
    <w:p w14:paraId="50B6AC4B" w14:textId="77777777" w:rsidR="00672697" w:rsidRPr="00F22BE9" w:rsidRDefault="00672697" w:rsidP="00672697">
      <w:pPr>
        <w:spacing w:after="0" w:line="276" w:lineRule="auto"/>
        <w:jc w:val="both"/>
        <w:rPr>
          <w:rFonts w:ascii="Times New Roman" w:eastAsia="Times New Roman" w:hAnsi="Times New Roman" w:cs="Times New Roman"/>
          <w:b/>
          <w:color w:val="000000"/>
        </w:rPr>
      </w:pPr>
    </w:p>
    <w:p w14:paraId="0AFCAC90" w14:textId="77777777" w:rsidR="00672697" w:rsidRPr="00F22BE9" w:rsidRDefault="00672697" w:rsidP="00672697">
      <w:pPr>
        <w:spacing w:after="0" w:line="276" w:lineRule="auto"/>
        <w:jc w:val="both"/>
        <w:rPr>
          <w:rFonts w:ascii="Times New Roman" w:eastAsia="Times New Roman" w:hAnsi="Times New Roman" w:cs="Times New Roman"/>
          <w:b/>
          <w:color w:val="000000"/>
        </w:rPr>
      </w:pPr>
      <w:r w:rsidRPr="00F22BE9">
        <w:rPr>
          <w:rFonts w:ascii="Times New Roman" w:eastAsia="Times New Roman" w:hAnsi="Times New Roman" w:cs="Times New Roman"/>
          <w:b/>
          <w:color w:val="000000"/>
        </w:rPr>
        <w:t>WHEREAS:</w:t>
      </w:r>
    </w:p>
    <w:p w14:paraId="1A74D8B2" w14:textId="77777777" w:rsidR="00672697" w:rsidRPr="00F22BE9" w:rsidRDefault="00672697" w:rsidP="00672697">
      <w:pPr>
        <w:spacing w:before="100" w:beforeAutospacing="1" w:after="100" w:afterAutospacing="1" w:line="276" w:lineRule="auto"/>
        <w:ind w:left="720" w:hanging="720"/>
        <w:contextualSpacing/>
        <w:jc w:val="both"/>
        <w:rPr>
          <w:rFonts w:ascii="Times New Roman" w:eastAsia="Calibri" w:hAnsi="Times New Roman" w:cs="Times New Roman"/>
          <w:color w:val="000000"/>
          <w:lang w:eastAsia="x-none"/>
        </w:rPr>
      </w:pPr>
    </w:p>
    <w:p w14:paraId="0FA9E9FA" w14:textId="77777777" w:rsidR="00672697" w:rsidRPr="00F22BE9" w:rsidRDefault="00672697" w:rsidP="00672697">
      <w:pPr>
        <w:numPr>
          <w:ilvl w:val="0"/>
          <w:numId w:val="31"/>
        </w:numPr>
        <w:spacing w:after="200" w:line="276" w:lineRule="auto"/>
        <w:ind w:hanging="720"/>
        <w:contextualSpacing/>
        <w:jc w:val="both"/>
        <w:rPr>
          <w:rFonts w:ascii="Times New Roman" w:eastAsia="Calibri" w:hAnsi="Times New Roman" w:cs="Times New Roman"/>
          <w:lang w:eastAsia="x-none"/>
        </w:rPr>
      </w:pPr>
      <w:r w:rsidRPr="00F22BE9">
        <w:rPr>
          <w:rFonts w:ascii="Times New Roman" w:eastAsia="Calibri" w:hAnsi="Times New Roman" w:cs="Times New Roman"/>
          <w:lang w:eastAsia="x-none"/>
        </w:rPr>
        <w:t xml:space="preserve">The Client </w:t>
      </w:r>
      <w:r>
        <w:rPr>
          <w:rFonts w:ascii="Times New Roman" w:eastAsia="Calibri" w:hAnsi="Times New Roman" w:cs="Times New Roman"/>
          <w:lang w:eastAsia="x-none"/>
        </w:rPr>
        <w:t>has requested</w:t>
      </w:r>
      <w:r w:rsidRPr="00F22BE9">
        <w:rPr>
          <w:rFonts w:ascii="Times New Roman" w:eastAsia="Calibri" w:hAnsi="Times New Roman" w:cs="Times New Roman"/>
          <w:lang w:eastAsia="x-none"/>
        </w:rPr>
        <w:t xml:space="preserve"> the Consultant perform </w:t>
      </w:r>
      <w:r>
        <w:rPr>
          <w:rFonts w:ascii="Times New Roman" w:eastAsia="Calibri" w:hAnsi="Times New Roman" w:cs="Times New Roman"/>
          <w:lang w:eastAsia="x-none"/>
        </w:rPr>
        <w:t xml:space="preserve">certain consulting </w:t>
      </w:r>
      <w:r w:rsidRPr="00F22BE9">
        <w:rPr>
          <w:rFonts w:ascii="Times New Roman" w:eastAsia="Calibri" w:hAnsi="Times New Roman" w:cs="Times New Roman"/>
          <w:lang w:eastAsia="x-none"/>
        </w:rPr>
        <w:t>services</w:t>
      </w:r>
      <w:r>
        <w:rPr>
          <w:rFonts w:ascii="Times New Roman" w:eastAsia="Calibri" w:hAnsi="Times New Roman" w:cs="Times New Roman"/>
          <w:lang w:eastAsia="x-none"/>
        </w:rPr>
        <w:t xml:space="preserve"> as defined in this Contract and specified</w:t>
      </w:r>
      <w:r w:rsidRPr="00F22BE9">
        <w:rPr>
          <w:rFonts w:ascii="Times New Roman" w:eastAsia="Calibri" w:hAnsi="Times New Roman" w:cs="Times New Roman"/>
          <w:lang w:eastAsia="x-none"/>
        </w:rPr>
        <w:t xml:space="preserve"> in </w:t>
      </w:r>
      <w:r w:rsidRPr="00F22BE9">
        <w:rPr>
          <w:rFonts w:ascii="Times New Roman" w:eastAsia="Calibri" w:hAnsi="Times New Roman" w:cs="Times New Roman"/>
          <w:b/>
          <w:lang w:eastAsia="x-none"/>
        </w:rPr>
        <w:t>Annex A</w:t>
      </w:r>
      <w:r w:rsidRPr="00F22BE9">
        <w:rPr>
          <w:rFonts w:ascii="Times New Roman" w:eastAsia="Calibri" w:hAnsi="Times New Roman" w:cs="Times New Roman"/>
          <w:lang w:eastAsia="x-none"/>
        </w:rPr>
        <w:t xml:space="preserve">, </w:t>
      </w:r>
      <w:r w:rsidRPr="00F22BE9">
        <w:rPr>
          <w:rFonts w:ascii="Times New Roman" w:eastAsia="Calibri" w:hAnsi="Times New Roman" w:cs="Times New Roman"/>
          <w:i/>
          <w:lang w:eastAsia="x-none"/>
        </w:rPr>
        <w:t>“Terms of Reference and Scope of Services”</w:t>
      </w:r>
      <w:r w:rsidRPr="00F22BE9">
        <w:rPr>
          <w:rFonts w:ascii="Times New Roman" w:eastAsia="Calibri" w:hAnsi="Times New Roman" w:cs="Times New Roman"/>
          <w:lang w:eastAsia="x-none"/>
        </w:rPr>
        <w:t xml:space="preserve"> </w:t>
      </w:r>
      <w:r w:rsidRPr="00F22BE9">
        <w:rPr>
          <w:rFonts w:ascii="Times New Roman" w:eastAsia="Calibri" w:hAnsi="Times New Roman" w:cs="Times New Roman"/>
          <w:i/>
          <w:lang w:eastAsia="x-none"/>
        </w:rPr>
        <w:t>(“the Services”)</w:t>
      </w:r>
      <w:r>
        <w:rPr>
          <w:rFonts w:ascii="Times New Roman" w:eastAsia="Calibri" w:hAnsi="Times New Roman" w:cs="Times New Roman"/>
          <w:iCs/>
          <w:lang w:eastAsia="x-none"/>
        </w:rPr>
        <w:t xml:space="preserve">, and in accordance with the time periods specified in </w:t>
      </w:r>
      <w:r w:rsidRPr="00344B70">
        <w:rPr>
          <w:rFonts w:ascii="Times New Roman" w:eastAsia="Calibri" w:hAnsi="Times New Roman" w:cs="Times New Roman"/>
          <w:b/>
          <w:bCs/>
          <w:i/>
          <w:lang w:eastAsia="x-none"/>
        </w:rPr>
        <w:t>Annex C</w:t>
      </w:r>
      <w:r w:rsidRPr="00F22BE9">
        <w:rPr>
          <w:rFonts w:ascii="Times New Roman" w:eastAsia="Calibri" w:hAnsi="Times New Roman" w:cs="Times New Roman"/>
          <w:lang w:eastAsia="x-none"/>
        </w:rPr>
        <w:t xml:space="preserve"> of this Contract; and</w:t>
      </w:r>
    </w:p>
    <w:p w14:paraId="0481CFF9" w14:textId="77777777" w:rsidR="00672697" w:rsidRPr="00F22BE9" w:rsidRDefault="00672697" w:rsidP="00672697">
      <w:pPr>
        <w:spacing w:after="200" w:line="276" w:lineRule="auto"/>
        <w:ind w:left="720" w:hanging="720"/>
        <w:contextualSpacing/>
        <w:rPr>
          <w:rFonts w:ascii="Times New Roman" w:eastAsia="Calibri" w:hAnsi="Times New Roman" w:cs="Times New Roman"/>
          <w:lang w:eastAsia="x-none"/>
        </w:rPr>
      </w:pPr>
    </w:p>
    <w:p w14:paraId="0314471F" w14:textId="77777777" w:rsidR="00672697" w:rsidRPr="00F22BE9" w:rsidRDefault="00672697" w:rsidP="00672697">
      <w:pPr>
        <w:numPr>
          <w:ilvl w:val="0"/>
          <w:numId w:val="31"/>
        </w:numPr>
        <w:spacing w:after="0" w:line="276" w:lineRule="auto"/>
        <w:ind w:hanging="720"/>
        <w:contextualSpacing/>
        <w:jc w:val="both"/>
        <w:rPr>
          <w:rFonts w:ascii="Times New Roman" w:eastAsia="Calibri" w:hAnsi="Times New Roman" w:cs="Times New Roman"/>
          <w:lang w:eastAsia="x-none"/>
        </w:rPr>
      </w:pPr>
      <w:r w:rsidRPr="00F22BE9">
        <w:rPr>
          <w:rFonts w:ascii="Times New Roman" w:eastAsia="Calibri" w:hAnsi="Times New Roman" w:cs="Times New Roman"/>
          <w:lang w:eastAsia="x-none"/>
        </w:rPr>
        <w:t>The Consultant</w:t>
      </w:r>
      <w:r>
        <w:rPr>
          <w:rFonts w:ascii="Times New Roman" w:eastAsia="Calibri" w:hAnsi="Times New Roman" w:cs="Times New Roman"/>
          <w:lang w:eastAsia="x-none"/>
        </w:rPr>
        <w:t>,</w:t>
      </w:r>
      <w:r w:rsidRPr="00F22BE9">
        <w:rPr>
          <w:rFonts w:ascii="Times New Roman" w:eastAsia="Calibri" w:hAnsi="Times New Roman" w:cs="Times New Roman"/>
          <w:lang w:eastAsia="x-none"/>
        </w:rPr>
        <w:t xml:space="preserve"> having represented to the Client that it has the required professional skills, expertise and technical resources, has agreed to perform the Services on the terms and conditions set forth in this Contract.</w:t>
      </w:r>
    </w:p>
    <w:p w14:paraId="3BF92490" w14:textId="77777777" w:rsidR="00672697" w:rsidRPr="00F22BE9" w:rsidRDefault="00672697" w:rsidP="00672697">
      <w:pPr>
        <w:spacing w:after="0" w:line="276" w:lineRule="auto"/>
        <w:contextualSpacing/>
        <w:jc w:val="both"/>
        <w:rPr>
          <w:rFonts w:ascii="Times New Roman" w:eastAsia="Calibri" w:hAnsi="Times New Roman" w:cs="Times New Roman"/>
          <w:lang w:eastAsia="x-none"/>
        </w:rPr>
      </w:pPr>
    </w:p>
    <w:p w14:paraId="5FFC79E9" w14:textId="77777777" w:rsidR="00672697" w:rsidRDefault="00672697" w:rsidP="00672697">
      <w:pPr>
        <w:spacing w:after="0" w:line="276" w:lineRule="auto"/>
        <w:jc w:val="both"/>
        <w:rPr>
          <w:rFonts w:ascii="Times New Roman" w:eastAsia="Times New Roman" w:hAnsi="Times New Roman" w:cs="Times New Roman"/>
        </w:rPr>
      </w:pPr>
      <w:r w:rsidRPr="00F22BE9">
        <w:rPr>
          <w:rFonts w:ascii="Times New Roman" w:eastAsia="Times New Roman" w:hAnsi="Times New Roman" w:cs="Times New Roman"/>
          <w:b/>
        </w:rPr>
        <w:t>NOW THEREFORE THE PARTIES</w:t>
      </w:r>
      <w:r w:rsidRPr="00F22BE9">
        <w:rPr>
          <w:rFonts w:ascii="Times New Roman" w:eastAsia="Times New Roman" w:hAnsi="Times New Roman" w:cs="Times New Roman"/>
        </w:rPr>
        <w:t xml:space="preserve"> hereby agree as follows:</w:t>
      </w:r>
    </w:p>
    <w:p w14:paraId="73DDC911" w14:textId="77777777" w:rsidR="00672697" w:rsidRPr="00F22BE9" w:rsidRDefault="00672697" w:rsidP="00672697">
      <w:pPr>
        <w:spacing w:after="0" w:line="276" w:lineRule="auto"/>
        <w:jc w:val="both"/>
        <w:rPr>
          <w:rFonts w:ascii="Times New Roman" w:eastAsia="Times New Roman" w:hAnsi="Times New Roman" w:cs="Times New Roman"/>
        </w:rPr>
      </w:pPr>
    </w:p>
    <w:tbl>
      <w:tblPr>
        <w:tblW w:w="9468" w:type="dxa"/>
        <w:tblLayout w:type="fixed"/>
        <w:tblLook w:val="0000" w:firstRow="0" w:lastRow="0" w:firstColumn="0" w:lastColumn="0" w:noHBand="0" w:noVBand="0"/>
      </w:tblPr>
      <w:tblGrid>
        <w:gridCol w:w="2268"/>
        <w:gridCol w:w="7200"/>
      </w:tblGrid>
      <w:tr w:rsidR="00672697" w:rsidRPr="00F22BE9" w14:paraId="22BD41AB" w14:textId="77777777" w:rsidTr="0041762E">
        <w:tc>
          <w:tcPr>
            <w:tcW w:w="2268" w:type="dxa"/>
          </w:tcPr>
          <w:p w14:paraId="1E7780D2" w14:textId="77777777" w:rsidR="00672697" w:rsidRPr="00F22BE9" w:rsidRDefault="00672697" w:rsidP="0041762E">
            <w:pPr>
              <w:tabs>
                <w:tab w:val="left" w:pos="360"/>
              </w:tabs>
              <w:spacing w:after="0" w:line="276" w:lineRule="auto"/>
              <w:jc w:val="both"/>
              <w:rPr>
                <w:rFonts w:ascii="Times New Roman" w:eastAsia="Times New Roman" w:hAnsi="Times New Roman" w:cs="Times New Roman"/>
                <w:b/>
              </w:rPr>
            </w:pPr>
            <w:r w:rsidRPr="00F22BE9">
              <w:rPr>
                <w:rFonts w:ascii="Times New Roman" w:eastAsia="Times New Roman" w:hAnsi="Times New Roman" w:cs="Times New Roman"/>
                <w:b/>
              </w:rPr>
              <w:t>1.</w:t>
            </w:r>
            <w:r w:rsidRPr="00F22BE9">
              <w:rPr>
                <w:rFonts w:ascii="Times New Roman" w:eastAsia="Times New Roman" w:hAnsi="Times New Roman" w:cs="Times New Roman"/>
                <w:b/>
              </w:rPr>
              <w:tab/>
              <w:t>Services</w:t>
            </w:r>
          </w:p>
        </w:tc>
        <w:tc>
          <w:tcPr>
            <w:tcW w:w="7200" w:type="dxa"/>
          </w:tcPr>
          <w:p w14:paraId="6995C4A4" w14:textId="77777777" w:rsidR="00672697" w:rsidRPr="00F22BE9" w:rsidRDefault="00672697" w:rsidP="0041762E">
            <w:pPr>
              <w:spacing w:after="0" w:line="276" w:lineRule="auto"/>
              <w:ind w:left="570" w:hanging="570"/>
              <w:jc w:val="both"/>
              <w:rPr>
                <w:rFonts w:ascii="Times New Roman" w:eastAsia="Times New Roman" w:hAnsi="Times New Roman" w:cs="Times New Roman"/>
              </w:rPr>
            </w:pPr>
            <w:r w:rsidRPr="00F22BE9">
              <w:rPr>
                <w:rFonts w:ascii="Times New Roman" w:eastAsia="Times New Roman" w:hAnsi="Times New Roman" w:cs="Times New Roman"/>
              </w:rPr>
              <w:t>1.1</w:t>
            </w:r>
            <w:r w:rsidRPr="00F22BE9">
              <w:rPr>
                <w:rFonts w:ascii="Times New Roman" w:eastAsia="Times New Roman" w:hAnsi="Times New Roman" w:cs="Times New Roman"/>
              </w:rPr>
              <w:tab/>
              <w:t xml:space="preserve">The Consultant shall perform the services specified in </w:t>
            </w:r>
            <w:r w:rsidRPr="00F22BE9">
              <w:rPr>
                <w:rFonts w:ascii="Times New Roman" w:eastAsia="Times New Roman" w:hAnsi="Times New Roman" w:cs="Times New Roman"/>
                <w:b/>
              </w:rPr>
              <w:t>Annex A</w:t>
            </w:r>
            <w:r w:rsidRPr="00F22BE9">
              <w:rPr>
                <w:rFonts w:ascii="Times New Roman" w:eastAsia="Times New Roman" w:hAnsi="Times New Roman" w:cs="Times New Roman"/>
              </w:rPr>
              <w:t>, “</w:t>
            </w:r>
            <w:r w:rsidRPr="00F22BE9">
              <w:rPr>
                <w:rFonts w:ascii="Times New Roman" w:eastAsia="Times New Roman" w:hAnsi="Times New Roman" w:cs="Times New Roman"/>
                <w:i/>
              </w:rPr>
              <w:t>Terms of Reference and Scope of Services</w:t>
            </w:r>
            <w:r w:rsidRPr="00F22BE9">
              <w:rPr>
                <w:rFonts w:ascii="Times New Roman" w:eastAsia="Times New Roman" w:hAnsi="Times New Roman" w:cs="Times New Roman"/>
              </w:rPr>
              <w:t>,” which is made an integral part of this Contract.</w:t>
            </w:r>
          </w:p>
          <w:p w14:paraId="31A5A4F1" w14:textId="77777777" w:rsidR="00672697" w:rsidRPr="00F22BE9" w:rsidRDefault="00672697" w:rsidP="0041762E">
            <w:pPr>
              <w:spacing w:after="0" w:line="276" w:lineRule="auto"/>
              <w:ind w:left="706" w:hanging="706"/>
              <w:jc w:val="both"/>
              <w:rPr>
                <w:rFonts w:ascii="Times New Roman" w:eastAsia="Times New Roman" w:hAnsi="Times New Roman" w:cs="Times New Roman"/>
              </w:rPr>
            </w:pPr>
          </w:p>
          <w:p w14:paraId="3AB57177" w14:textId="77777777" w:rsidR="00672697" w:rsidRPr="00F22BE9" w:rsidRDefault="00672697" w:rsidP="0041762E">
            <w:pPr>
              <w:spacing w:after="0" w:line="276" w:lineRule="auto"/>
              <w:ind w:left="570" w:hanging="570"/>
              <w:jc w:val="both"/>
              <w:rPr>
                <w:rFonts w:ascii="Times New Roman" w:eastAsia="Times New Roman" w:hAnsi="Times New Roman" w:cs="Times New Roman"/>
              </w:rPr>
            </w:pPr>
            <w:r w:rsidRPr="00F22BE9">
              <w:rPr>
                <w:rFonts w:ascii="Times New Roman" w:eastAsia="Times New Roman" w:hAnsi="Times New Roman" w:cs="Times New Roman"/>
              </w:rPr>
              <w:t>1.2</w:t>
            </w:r>
            <w:r w:rsidRPr="00F22BE9">
              <w:rPr>
                <w:rFonts w:ascii="Times New Roman" w:eastAsia="Times New Roman" w:hAnsi="Times New Roman" w:cs="Times New Roman"/>
              </w:rPr>
              <w:tab/>
              <w:t xml:space="preserve">The Consultant shall provide the personnel listed in </w:t>
            </w:r>
            <w:r w:rsidRPr="00F22BE9">
              <w:rPr>
                <w:rFonts w:ascii="Times New Roman" w:eastAsia="Times New Roman" w:hAnsi="Times New Roman" w:cs="Times New Roman"/>
                <w:b/>
              </w:rPr>
              <w:t>Annex B</w:t>
            </w:r>
            <w:r w:rsidRPr="00F22BE9">
              <w:rPr>
                <w:rFonts w:ascii="Times New Roman" w:eastAsia="Times New Roman" w:hAnsi="Times New Roman" w:cs="Times New Roman"/>
              </w:rPr>
              <w:t xml:space="preserve">, </w:t>
            </w:r>
            <w:r w:rsidRPr="00F22BE9">
              <w:rPr>
                <w:rFonts w:ascii="Times New Roman" w:eastAsia="Times New Roman" w:hAnsi="Times New Roman" w:cs="Times New Roman"/>
                <w:i/>
              </w:rPr>
              <w:t>“Consultant’s Personnel”</w:t>
            </w:r>
            <w:r w:rsidRPr="00F22BE9">
              <w:rPr>
                <w:rFonts w:ascii="Times New Roman" w:eastAsia="Times New Roman" w:hAnsi="Times New Roman" w:cs="Times New Roman"/>
              </w:rPr>
              <w:t>, to perform the Services.</w:t>
            </w:r>
          </w:p>
          <w:p w14:paraId="5DCEB9BF" w14:textId="77777777" w:rsidR="00672697" w:rsidRPr="00F22BE9" w:rsidRDefault="00672697" w:rsidP="0041762E">
            <w:pPr>
              <w:spacing w:after="0" w:line="276" w:lineRule="auto"/>
              <w:ind w:left="706" w:hanging="706"/>
              <w:jc w:val="both"/>
              <w:rPr>
                <w:rFonts w:ascii="Times New Roman" w:eastAsia="Times New Roman" w:hAnsi="Times New Roman" w:cs="Times New Roman"/>
              </w:rPr>
            </w:pPr>
          </w:p>
          <w:p w14:paraId="5EB8B438" w14:textId="77777777" w:rsidR="00672697" w:rsidRPr="00F22BE9" w:rsidRDefault="00672697" w:rsidP="0041762E">
            <w:pPr>
              <w:spacing w:after="0" w:line="276" w:lineRule="auto"/>
              <w:ind w:left="570" w:hanging="570"/>
              <w:jc w:val="both"/>
              <w:rPr>
                <w:rFonts w:ascii="Times New Roman" w:eastAsia="Times New Roman" w:hAnsi="Times New Roman" w:cs="Times New Roman"/>
              </w:rPr>
            </w:pPr>
            <w:r w:rsidRPr="00F22BE9">
              <w:rPr>
                <w:rFonts w:ascii="Times New Roman" w:eastAsia="Times New Roman" w:hAnsi="Times New Roman" w:cs="Times New Roman"/>
              </w:rPr>
              <w:t xml:space="preserve">1.3     The Consultant shall submit to the Client the reports in the form and within the time periods specified in </w:t>
            </w:r>
            <w:r w:rsidRPr="00F22BE9">
              <w:rPr>
                <w:rFonts w:ascii="Times New Roman" w:eastAsia="Times New Roman" w:hAnsi="Times New Roman" w:cs="Times New Roman"/>
                <w:b/>
              </w:rPr>
              <w:t>Annex C</w:t>
            </w:r>
            <w:r w:rsidRPr="00F22BE9">
              <w:rPr>
                <w:rFonts w:ascii="Times New Roman" w:eastAsia="Times New Roman" w:hAnsi="Times New Roman" w:cs="Times New Roman"/>
              </w:rPr>
              <w:t>, “</w:t>
            </w:r>
            <w:r w:rsidRPr="00F22BE9">
              <w:rPr>
                <w:rFonts w:ascii="Times New Roman" w:eastAsia="Times New Roman" w:hAnsi="Times New Roman" w:cs="Times New Roman"/>
                <w:i/>
              </w:rPr>
              <w:t>Consultant's Reporting Obligations</w:t>
            </w:r>
            <w:r w:rsidRPr="00F22BE9">
              <w:rPr>
                <w:rFonts w:ascii="Times New Roman" w:eastAsia="Times New Roman" w:hAnsi="Times New Roman" w:cs="Times New Roman"/>
              </w:rPr>
              <w:t xml:space="preserve">”. </w:t>
            </w:r>
          </w:p>
          <w:p w14:paraId="6EE6AE65" w14:textId="77777777" w:rsidR="00672697" w:rsidRPr="00F22BE9" w:rsidRDefault="00672697" w:rsidP="0041762E">
            <w:pPr>
              <w:spacing w:after="0" w:line="276" w:lineRule="auto"/>
              <w:ind w:left="706" w:hanging="706"/>
              <w:jc w:val="both"/>
              <w:rPr>
                <w:rFonts w:ascii="Times New Roman" w:eastAsia="Times New Roman" w:hAnsi="Times New Roman" w:cs="Times New Roman"/>
              </w:rPr>
            </w:pPr>
          </w:p>
        </w:tc>
      </w:tr>
      <w:tr w:rsidR="00672697" w:rsidRPr="00F22BE9" w14:paraId="2F558878" w14:textId="77777777" w:rsidTr="0041762E">
        <w:tc>
          <w:tcPr>
            <w:tcW w:w="2268" w:type="dxa"/>
          </w:tcPr>
          <w:p w14:paraId="518D0307" w14:textId="77777777" w:rsidR="00672697" w:rsidRPr="00F22BE9" w:rsidRDefault="00672697" w:rsidP="0041762E">
            <w:pPr>
              <w:tabs>
                <w:tab w:val="left" w:pos="360"/>
              </w:tabs>
              <w:spacing w:after="0" w:line="276" w:lineRule="auto"/>
              <w:jc w:val="both"/>
              <w:rPr>
                <w:rFonts w:ascii="Times New Roman" w:eastAsia="Times New Roman" w:hAnsi="Times New Roman" w:cs="Times New Roman"/>
                <w:b/>
              </w:rPr>
            </w:pPr>
            <w:r w:rsidRPr="00F22BE9">
              <w:rPr>
                <w:rFonts w:ascii="Times New Roman" w:eastAsia="Times New Roman" w:hAnsi="Times New Roman" w:cs="Times New Roman"/>
                <w:b/>
              </w:rPr>
              <w:t>2.</w:t>
            </w:r>
            <w:r w:rsidRPr="00F22BE9">
              <w:rPr>
                <w:rFonts w:ascii="Times New Roman" w:eastAsia="Times New Roman" w:hAnsi="Times New Roman" w:cs="Times New Roman"/>
                <w:b/>
              </w:rPr>
              <w:tab/>
              <w:t>Term</w:t>
            </w:r>
          </w:p>
        </w:tc>
        <w:tc>
          <w:tcPr>
            <w:tcW w:w="7200" w:type="dxa"/>
          </w:tcPr>
          <w:p w14:paraId="29BA0F71" w14:textId="77777777" w:rsidR="00672697" w:rsidRPr="00F22BE9" w:rsidRDefault="00672697" w:rsidP="0041762E">
            <w:pPr>
              <w:spacing w:after="0" w:line="276" w:lineRule="auto"/>
              <w:ind w:left="570" w:hanging="570"/>
              <w:jc w:val="both"/>
              <w:rPr>
                <w:rFonts w:ascii="Times New Roman" w:eastAsia="Times New Roman" w:hAnsi="Times New Roman" w:cs="Times New Roman"/>
              </w:rPr>
            </w:pPr>
            <w:r w:rsidRPr="00F22BE9">
              <w:rPr>
                <w:rFonts w:ascii="Times New Roman" w:eastAsia="Times New Roman" w:hAnsi="Times New Roman" w:cs="Times New Roman"/>
              </w:rPr>
              <w:t>2.1   The Consultant shall perform the Services during the period commencing [</w:t>
            </w:r>
            <w:r w:rsidRPr="00F22BE9">
              <w:rPr>
                <w:rFonts w:ascii="Times New Roman" w:eastAsia="Times New Roman" w:hAnsi="Times New Roman" w:cs="Times New Roman"/>
                <w:b/>
                <w:i/>
                <w:highlight w:val="yellow"/>
              </w:rPr>
              <w:t>insert date</w:t>
            </w:r>
            <w:r w:rsidRPr="00F22BE9">
              <w:rPr>
                <w:rFonts w:ascii="Times New Roman" w:eastAsia="Times New Roman" w:hAnsi="Times New Roman" w:cs="Times New Roman"/>
              </w:rPr>
              <w:t>] (</w:t>
            </w:r>
            <w:r w:rsidRPr="00F22BE9">
              <w:rPr>
                <w:rFonts w:ascii="Times New Roman" w:eastAsia="Times New Roman" w:hAnsi="Times New Roman" w:cs="Times New Roman"/>
                <w:i/>
                <w:iCs/>
              </w:rPr>
              <w:t>“Commencement Date”)</w:t>
            </w:r>
            <w:r w:rsidRPr="00F22BE9">
              <w:rPr>
                <w:rFonts w:ascii="Times New Roman" w:eastAsia="Times New Roman" w:hAnsi="Times New Roman" w:cs="Times New Roman"/>
                <w:i/>
                <w:iCs/>
                <w:color w:val="FF0000"/>
              </w:rPr>
              <w:t xml:space="preserve"> </w:t>
            </w:r>
            <w:r w:rsidRPr="00F22BE9">
              <w:rPr>
                <w:rFonts w:ascii="Times New Roman" w:eastAsia="Times New Roman" w:hAnsi="Times New Roman" w:cs="Times New Roman"/>
              </w:rPr>
              <w:t xml:space="preserve">and continuing through </w:t>
            </w:r>
            <w:r>
              <w:rPr>
                <w:rFonts w:ascii="Times New Roman" w:eastAsia="Times New Roman" w:hAnsi="Times New Roman" w:cs="Times New Roman"/>
                <w:b/>
                <w:i/>
              </w:rPr>
              <w:t>[</w:t>
            </w:r>
            <w:r w:rsidRPr="00DC00ED">
              <w:rPr>
                <w:rFonts w:ascii="Times New Roman" w:eastAsia="Times New Roman" w:hAnsi="Times New Roman" w:cs="Times New Roman"/>
                <w:b/>
                <w:i/>
                <w:highlight w:val="yellow"/>
              </w:rPr>
              <w:t xml:space="preserve">insert date] </w:t>
            </w:r>
            <w:r w:rsidRPr="00DC00ED">
              <w:rPr>
                <w:rFonts w:ascii="Times New Roman" w:eastAsia="Times New Roman" w:hAnsi="Times New Roman" w:cs="Times New Roman"/>
                <w:bCs/>
                <w:i/>
                <w:highlight w:val="yellow"/>
              </w:rPr>
              <w:t>(</w:t>
            </w:r>
            <w:r w:rsidRPr="00F22BE9">
              <w:rPr>
                <w:rFonts w:ascii="Times New Roman" w:eastAsia="Times New Roman" w:hAnsi="Times New Roman" w:cs="Times New Roman"/>
                <w:bCs/>
                <w:i/>
              </w:rPr>
              <w:t>“Completion Date”)</w:t>
            </w:r>
            <w:r w:rsidRPr="00F22BE9">
              <w:rPr>
                <w:rFonts w:ascii="Times New Roman" w:eastAsia="Times New Roman" w:hAnsi="Times New Roman" w:cs="Times New Roman"/>
                <w:i/>
                <w:color w:val="FF0000"/>
              </w:rPr>
              <w:t xml:space="preserve"> </w:t>
            </w:r>
            <w:r w:rsidRPr="00F22BE9">
              <w:rPr>
                <w:rFonts w:ascii="Times New Roman" w:eastAsia="Times New Roman" w:hAnsi="Times New Roman" w:cs="Times New Roman"/>
              </w:rPr>
              <w:t>or any other period as may be subsequently agreed by the Parties in writing.</w:t>
            </w:r>
          </w:p>
          <w:p w14:paraId="61EF2B1B" w14:textId="77777777" w:rsidR="00672697" w:rsidRPr="00F22BE9" w:rsidRDefault="00672697" w:rsidP="0041762E">
            <w:pPr>
              <w:spacing w:after="0" w:line="276" w:lineRule="auto"/>
              <w:ind w:left="702" w:hanging="702"/>
              <w:jc w:val="both"/>
              <w:rPr>
                <w:rFonts w:ascii="Times New Roman" w:eastAsia="Times New Roman" w:hAnsi="Times New Roman" w:cs="Times New Roman"/>
              </w:rPr>
            </w:pPr>
          </w:p>
        </w:tc>
      </w:tr>
      <w:tr w:rsidR="00672697" w:rsidRPr="00F22BE9" w14:paraId="479C736F" w14:textId="77777777" w:rsidTr="0041762E">
        <w:tc>
          <w:tcPr>
            <w:tcW w:w="2268" w:type="dxa"/>
          </w:tcPr>
          <w:p w14:paraId="7F613F61" w14:textId="77777777" w:rsidR="00672697" w:rsidRPr="00F22BE9" w:rsidRDefault="00672697" w:rsidP="0041762E">
            <w:pPr>
              <w:tabs>
                <w:tab w:val="left" w:pos="360"/>
              </w:tabs>
              <w:spacing w:after="0" w:line="276" w:lineRule="auto"/>
              <w:jc w:val="both"/>
              <w:rPr>
                <w:rFonts w:ascii="Times New Roman" w:eastAsia="Times New Roman" w:hAnsi="Times New Roman" w:cs="Times New Roman"/>
                <w:b/>
              </w:rPr>
            </w:pPr>
            <w:r w:rsidRPr="00F22BE9">
              <w:rPr>
                <w:rFonts w:ascii="Times New Roman" w:eastAsia="Times New Roman" w:hAnsi="Times New Roman" w:cs="Times New Roman"/>
                <w:b/>
              </w:rPr>
              <w:t>3.</w:t>
            </w:r>
            <w:r w:rsidRPr="00F22BE9">
              <w:rPr>
                <w:rFonts w:ascii="Times New Roman" w:eastAsia="Times New Roman" w:hAnsi="Times New Roman" w:cs="Times New Roman"/>
                <w:b/>
              </w:rPr>
              <w:tab/>
              <w:t>Payment</w:t>
            </w:r>
          </w:p>
        </w:tc>
        <w:tc>
          <w:tcPr>
            <w:tcW w:w="7200" w:type="dxa"/>
          </w:tcPr>
          <w:p w14:paraId="50C959A2" w14:textId="77777777" w:rsidR="00672697" w:rsidRPr="00F22BE9" w:rsidRDefault="00672697" w:rsidP="0041762E">
            <w:pPr>
              <w:spacing w:after="0" w:line="276" w:lineRule="auto"/>
              <w:ind w:left="570" w:hanging="584"/>
              <w:jc w:val="both"/>
              <w:rPr>
                <w:rFonts w:ascii="Times New Roman" w:eastAsia="Times New Roman" w:hAnsi="Times New Roman" w:cs="Times New Roman"/>
              </w:rPr>
            </w:pPr>
            <w:r w:rsidRPr="00F22BE9">
              <w:rPr>
                <w:rFonts w:ascii="Times New Roman" w:eastAsia="Times New Roman" w:hAnsi="Times New Roman" w:cs="Times New Roman"/>
              </w:rPr>
              <w:t>3.1</w:t>
            </w:r>
            <w:r w:rsidRPr="00F22BE9">
              <w:rPr>
                <w:rFonts w:ascii="Times New Roman" w:eastAsia="Times New Roman" w:hAnsi="Times New Roman" w:cs="Times New Roman"/>
              </w:rPr>
              <w:tab/>
            </w:r>
            <w:r w:rsidRPr="00F22BE9">
              <w:rPr>
                <w:rFonts w:ascii="Times New Roman" w:eastAsia="Times New Roman" w:hAnsi="Times New Roman" w:cs="Times New Roman"/>
                <w:u w:val="single"/>
              </w:rPr>
              <w:t>Ceiling</w:t>
            </w:r>
          </w:p>
          <w:tbl>
            <w:tblPr>
              <w:tblStyle w:val="TableGrid"/>
              <w:tblpPr w:leftFromText="180" w:rightFromText="180" w:vertAnchor="text" w:horzAnchor="page" w:tblpX="1" w:tblpY="4179"/>
              <w:tblOverlap w:val="never"/>
              <w:tblW w:w="6179" w:type="dxa"/>
              <w:tblLayout w:type="fixed"/>
              <w:tblLook w:val="04A0" w:firstRow="1" w:lastRow="0" w:firstColumn="1" w:lastColumn="0" w:noHBand="0" w:noVBand="1"/>
            </w:tblPr>
            <w:tblGrid>
              <w:gridCol w:w="2324"/>
              <w:gridCol w:w="2325"/>
              <w:gridCol w:w="1530"/>
            </w:tblGrid>
            <w:tr w:rsidR="00672697" w14:paraId="7E542468" w14:textId="77777777" w:rsidTr="0041762E">
              <w:tc>
                <w:tcPr>
                  <w:tcW w:w="2324" w:type="dxa"/>
                </w:tcPr>
                <w:p w14:paraId="57807D2F" w14:textId="77777777" w:rsidR="00672697" w:rsidRPr="00672697" w:rsidRDefault="00672697" w:rsidP="0041762E">
                  <w:pPr>
                    <w:spacing w:line="276" w:lineRule="auto"/>
                    <w:jc w:val="center"/>
                    <w:rPr>
                      <w:b/>
                      <w:bCs/>
                      <w:sz w:val="22"/>
                      <w:szCs w:val="22"/>
                    </w:rPr>
                  </w:pPr>
                  <w:r w:rsidRPr="00672697">
                    <w:rPr>
                      <w:b/>
                      <w:bCs/>
                      <w:sz w:val="22"/>
                      <w:szCs w:val="22"/>
                    </w:rPr>
                    <w:lastRenderedPageBreak/>
                    <w:t>Milestone</w:t>
                  </w:r>
                </w:p>
              </w:tc>
              <w:tc>
                <w:tcPr>
                  <w:tcW w:w="2325" w:type="dxa"/>
                </w:tcPr>
                <w:p w14:paraId="774F4C09" w14:textId="77777777" w:rsidR="00672697" w:rsidRPr="00672697" w:rsidRDefault="00672697" w:rsidP="0041762E">
                  <w:pPr>
                    <w:spacing w:line="276" w:lineRule="auto"/>
                    <w:jc w:val="center"/>
                    <w:rPr>
                      <w:b/>
                      <w:bCs/>
                      <w:sz w:val="22"/>
                      <w:szCs w:val="22"/>
                    </w:rPr>
                  </w:pPr>
                  <w:r w:rsidRPr="00672697">
                    <w:rPr>
                      <w:b/>
                      <w:bCs/>
                      <w:sz w:val="22"/>
                      <w:szCs w:val="22"/>
                    </w:rPr>
                    <w:t>Outcomes and Due Dates</w:t>
                  </w:r>
                </w:p>
              </w:tc>
              <w:tc>
                <w:tcPr>
                  <w:tcW w:w="1530" w:type="dxa"/>
                </w:tcPr>
                <w:p w14:paraId="3824FEEA" w14:textId="77777777" w:rsidR="00672697" w:rsidRPr="00672697" w:rsidRDefault="00672697" w:rsidP="0041762E">
                  <w:pPr>
                    <w:spacing w:line="276" w:lineRule="auto"/>
                    <w:jc w:val="center"/>
                    <w:rPr>
                      <w:b/>
                      <w:bCs/>
                      <w:sz w:val="22"/>
                      <w:szCs w:val="22"/>
                    </w:rPr>
                  </w:pPr>
                  <w:r w:rsidRPr="00672697">
                    <w:rPr>
                      <w:b/>
                      <w:bCs/>
                      <w:sz w:val="22"/>
                      <w:szCs w:val="22"/>
                    </w:rPr>
                    <w:t>Payments Conditions</w:t>
                  </w:r>
                </w:p>
              </w:tc>
            </w:tr>
            <w:tr w:rsidR="00672697" w14:paraId="360EB77A" w14:textId="77777777" w:rsidTr="0041762E">
              <w:tc>
                <w:tcPr>
                  <w:tcW w:w="2324" w:type="dxa"/>
                </w:tcPr>
                <w:p w14:paraId="7D059BF8" w14:textId="13395E86" w:rsidR="00672697" w:rsidRPr="00672697" w:rsidRDefault="00672697" w:rsidP="0041762E">
                  <w:pPr>
                    <w:spacing w:line="276" w:lineRule="auto"/>
                    <w:jc w:val="both"/>
                    <w:rPr>
                      <w:sz w:val="22"/>
                      <w:szCs w:val="22"/>
                    </w:rPr>
                  </w:pPr>
                  <w:r w:rsidRPr="00672697">
                    <w:rPr>
                      <w:sz w:val="22"/>
                      <w:szCs w:val="22"/>
                    </w:rPr>
                    <w:t xml:space="preserve">Deliverable 1: </w:t>
                  </w:r>
                  <w:r>
                    <w:rPr>
                      <w:sz w:val="22"/>
                      <w:szCs w:val="22"/>
                    </w:rPr>
                    <w:t xml:space="preserve">Inception Report </w:t>
                  </w:r>
                </w:p>
              </w:tc>
              <w:tc>
                <w:tcPr>
                  <w:tcW w:w="2325" w:type="dxa"/>
                </w:tcPr>
                <w:p w14:paraId="5B3D7267" w14:textId="4FE3D6C3" w:rsidR="00672697" w:rsidRPr="00672697" w:rsidRDefault="00672697" w:rsidP="0041762E">
                  <w:pPr>
                    <w:spacing w:line="276" w:lineRule="auto"/>
                    <w:jc w:val="both"/>
                    <w:rPr>
                      <w:sz w:val="22"/>
                      <w:szCs w:val="22"/>
                    </w:rPr>
                  </w:pPr>
                  <w:r w:rsidRPr="00672697">
                    <w:rPr>
                      <w:sz w:val="22"/>
                      <w:szCs w:val="22"/>
                    </w:rPr>
                    <w:t>&lt;</w:t>
                  </w:r>
                  <w:r w:rsidRPr="00672697">
                    <w:rPr>
                      <w:sz w:val="22"/>
                      <w:szCs w:val="22"/>
                      <w:highlight w:val="yellow"/>
                    </w:rPr>
                    <w:t>insert date</w:t>
                  </w:r>
                  <w:r w:rsidRPr="00672697">
                    <w:rPr>
                      <w:sz w:val="22"/>
                      <w:szCs w:val="22"/>
                    </w:rPr>
                    <w:t>&gt; (2 weeks)</w:t>
                  </w:r>
                </w:p>
              </w:tc>
              <w:tc>
                <w:tcPr>
                  <w:tcW w:w="1530" w:type="dxa"/>
                </w:tcPr>
                <w:p w14:paraId="5F5AB641" w14:textId="32AEA734" w:rsidR="00672697" w:rsidRPr="00672697" w:rsidRDefault="00672697" w:rsidP="0041762E">
                  <w:pPr>
                    <w:spacing w:line="276" w:lineRule="auto"/>
                    <w:jc w:val="both"/>
                    <w:rPr>
                      <w:sz w:val="22"/>
                      <w:szCs w:val="22"/>
                    </w:rPr>
                  </w:pPr>
                  <w:r w:rsidRPr="00672697">
                    <w:rPr>
                      <w:sz w:val="22"/>
                      <w:szCs w:val="22"/>
                    </w:rPr>
                    <w:t xml:space="preserve">30% of Contract Price </w:t>
                  </w:r>
                </w:p>
              </w:tc>
            </w:tr>
            <w:tr w:rsidR="00672697" w14:paraId="28CED55E" w14:textId="77777777" w:rsidTr="0041762E">
              <w:tc>
                <w:tcPr>
                  <w:tcW w:w="2324" w:type="dxa"/>
                </w:tcPr>
                <w:p w14:paraId="6DA19151" w14:textId="716F7143" w:rsidR="00672697" w:rsidRPr="00672697" w:rsidRDefault="00672697" w:rsidP="0041762E">
                  <w:pPr>
                    <w:spacing w:line="276" w:lineRule="auto"/>
                    <w:jc w:val="both"/>
                    <w:rPr>
                      <w:sz w:val="22"/>
                      <w:szCs w:val="22"/>
                    </w:rPr>
                  </w:pPr>
                  <w:r w:rsidRPr="00672697">
                    <w:rPr>
                      <w:sz w:val="22"/>
                      <w:szCs w:val="22"/>
                    </w:rPr>
                    <w:t xml:space="preserve">Deliverable 2: </w:t>
                  </w:r>
                  <w:r>
                    <w:rPr>
                      <w:sz w:val="22"/>
                      <w:szCs w:val="22"/>
                    </w:rPr>
                    <w:t xml:space="preserve">Site visit, consultation and actual architectural design and compound layout </w:t>
                  </w:r>
                </w:p>
              </w:tc>
              <w:tc>
                <w:tcPr>
                  <w:tcW w:w="2325" w:type="dxa"/>
                </w:tcPr>
                <w:p w14:paraId="6A50D3FF" w14:textId="1D683631" w:rsidR="00672697" w:rsidRPr="00672697" w:rsidRDefault="00672697" w:rsidP="0041762E">
                  <w:pPr>
                    <w:spacing w:line="276" w:lineRule="auto"/>
                    <w:jc w:val="both"/>
                    <w:rPr>
                      <w:sz w:val="22"/>
                      <w:szCs w:val="22"/>
                    </w:rPr>
                  </w:pPr>
                  <w:r>
                    <w:rPr>
                      <w:sz w:val="22"/>
                      <w:szCs w:val="22"/>
                    </w:rPr>
                    <w:t>&lt;</w:t>
                  </w:r>
                  <w:r w:rsidRPr="00672697">
                    <w:rPr>
                      <w:sz w:val="22"/>
                      <w:szCs w:val="22"/>
                      <w:highlight w:val="yellow"/>
                    </w:rPr>
                    <w:t>insert date</w:t>
                  </w:r>
                  <w:r>
                    <w:rPr>
                      <w:sz w:val="22"/>
                      <w:szCs w:val="22"/>
                    </w:rPr>
                    <w:t xml:space="preserve">&gt; (4 weeks) </w:t>
                  </w:r>
                </w:p>
              </w:tc>
              <w:tc>
                <w:tcPr>
                  <w:tcW w:w="1530" w:type="dxa"/>
                </w:tcPr>
                <w:p w14:paraId="39E1DC57" w14:textId="0EEEA59D" w:rsidR="00672697" w:rsidRPr="00672697" w:rsidRDefault="00672697" w:rsidP="0041762E">
                  <w:pPr>
                    <w:spacing w:line="276" w:lineRule="auto"/>
                    <w:jc w:val="both"/>
                    <w:rPr>
                      <w:sz w:val="22"/>
                      <w:szCs w:val="22"/>
                    </w:rPr>
                  </w:pPr>
                  <w:r>
                    <w:rPr>
                      <w:sz w:val="22"/>
                      <w:szCs w:val="22"/>
                    </w:rPr>
                    <w:t xml:space="preserve">50% of the Contract Price </w:t>
                  </w:r>
                </w:p>
              </w:tc>
            </w:tr>
            <w:tr w:rsidR="00672697" w14:paraId="0984FEEC" w14:textId="77777777" w:rsidTr="0041762E">
              <w:tc>
                <w:tcPr>
                  <w:tcW w:w="2324" w:type="dxa"/>
                </w:tcPr>
                <w:p w14:paraId="21DC2FDF" w14:textId="43DBB3FC" w:rsidR="00672697" w:rsidRPr="00672697" w:rsidRDefault="00672697" w:rsidP="0041762E">
                  <w:pPr>
                    <w:spacing w:line="276" w:lineRule="auto"/>
                    <w:jc w:val="both"/>
                    <w:rPr>
                      <w:sz w:val="22"/>
                      <w:szCs w:val="22"/>
                    </w:rPr>
                  </w:pPr>
                  <w:r w:rsidRPr="00672697">
                    <w:rPr>
                      <w:sz w:val="22"/>
                      <w:szCs w:val="22"/>
                    </w:rPr>
                    <w:t xml:space="preserve">Deliverable 3: </w:t>
                  </w:r>
                  <w:r>
                    <w:rPr>
                      <w:sz w:val="22"/>
                      <w:szCs w:val="22"/>
                    </w:rPr>
                    <w:t xml:space="preserve">Final Report and exit briefing </w:t>
                  </w:r>
                </w:p>
              </w:tc>
              <w:tc>
                <w:tcPr>
                  <w:tcW w:w="2325" w:type="dxa"/>
                </w:tcPr>
                <w:p w14:paraId="172544BF" w14:textId="4D9FC0A6" w:rsidR="00672697" w:rsidRPr="00672697" w:rsidRDefault="00672697" w:rsidP="0041762E">
                  <w:pPr>
                    <w:spacing w:line="276" w:lineRule="auto"/>
                    <w:jc w:val="both"/>
                    <w:rPr>
                      <w:sz w:val="22"/>
                      <w:szCs w:val="22"/>
                    </w:rPr>
                  </w:pPr>
                  <w:r>
                    <w:rPr>
                      <w:sz w:val="22"/>
                      <w:szCs w:val="22"/>
                    </w:rPr>
                    <w:t>&lt;</w:t>
                  </w:r>
                  <w:r w:rsidRPr="00672697">
                    <w:rPr>
                      <w:sz w:val="22"/>
                      <w:szCs w:val="22"/>
                      <w:highlight w:val="yellow"/>
                    </w:rPr>
                    <w:t>insert date</w:t>
                  </w:r>
                  <w:r>
                    <w:rPr>
                      <w:sz w:val="22"/>
                      <w:szCs w:val="22"/>
                    </w:rPr>
                    <w:t xml:space="preserve">&gt; (2 weeks) </w:t>
                  </w:r>
                </w:p>
              </w:tc>
              <w:tc>
                <w:tcPr>
                  <w:tcW w:w="1530" w:type="dxa"/>
                </w:tcPr>
                <w:p w14:paraId="0BCB18D9" w14:textId="304C9674" w:rsidR="00672697" w:rsidRPr="00672697" w:rsidRDefault="00672697" w:rsidP="0041762E">
                  <w:pPr>
                    <w:spacing w:line="276" w:lineRule="auto"/>
                    <w:jc w:val="both"/>
                    <w:rPr>
                      <w:sz w:val="22"/>
                      <w:szCs w:val="22"/>
                    </w:rPr>
                  </w:pPr>
                  <w:r>
                    <w:rPr>
                      <w:sz w:val="22"/>
                      <w:szCs w:val="22"/>
                    </w:rPr>
                    <w:t xml:space="preserve">20% of the Contract Price </w:t>
                  </w:r>
                </w:p>
              </w:tc>
            </w:tr>
          </w:tbl>
          <w:p w14:paraId="587F68E5" w14:textId="77777777" w:rsidR="00672697" w:rsidRPr="00F22BE9" w:rsidRDefault="00672697" w:rsidP="0041762E">
            <w:pPr>
              <w:keepNext/>
              <w:keepLines/>
              <w:spacing w:after="0" w:line="276" w:lineRule="auto"/>
              <w:jc w:val="both"/>
              <w:rPr>
                <w:rFonts w:ascii="Times New Roman" w:eastAsia="Times New Roman" w:hAnsi="Times New Roman" w:cs="Times New Roman"/>
              </w:rPr>
            </w:pPr>
            <w:r w:rsidRPr="00F22BE9">
              <w:rPr>
                <w:rFonts w:ascii="Times New Roman" w:eastAsia="Times New Roman" w:hAnsi="Times New Roman" w:cs="Times New Roman"/>
              </w:rPr>
              <w:t xml:space="preserve">For Services rendered pursuant to </w:t>
            </w:r>
            <w:r w:rsidRPr="00F22BE9">
              <w:rPr>
                <w:rFonts w:ascii="Times New Roman" w:eastAsia="Times New Roman" w:hAnsi="Times New Roman" w:cs="Times New Roman"/>
                <w:b/>
              </w:rPr>
              <w:t>Annex A</w:t>
            </w:r>
            <w:r w:rsidRPr="00F22BE9">
              <w:rPr>
                <w:rFonts w:ascii="Times New Roman" w:eastAsia="Times New Roman" w:hAnsi="Times New Roman" w:cs="Times New Roman"/>
              </w:rPr>
              <w:t xml:space="preserve">, the Client shall pay the Consultant an amount not to exceed a ceiling price of </w:t>
            </w:r>
            <w:r>
              <w:rPr>
                <w:rFonts w:ascii="Times New Roman" w:eastAsia="Times New Roman" w:hAnsi="Times New Roman" w:cs="Times New Roman"/>
                <w:b/>
                <w:highlight w:val="yellow"/>
                <w:u w:val="single"/>
              </w:rPr>
              <w:t>INSERT AMOUNT IN WORDS</w:t>
            </w:r>
            <w:r w:rsidRPr="00DC00ED">
              <w:rPr>
                <w:rFonts w:ascii="Times New Roman" w:eastAsia="Times New Roman" w:hAnsi="Times New Roman" w:cs="Times New Roman"/>
                <w:b/>
                <w:highlight w:val="yellow"/>
                <w:u w:val="single"/>
              </w:rPr>
              <w:t xml:space="preserve"> (</w:t>
            </w:r>
            <w:r>
              <w:rPr>
                <w:rFonts w:ascii="Times New Roman" w:eastAsia="Times New Roman" w:hAnsi="Times New Roman" w:cs="Times New Roman"/>
                <w:b/>
                <w:highlight w:val="yellow"/>
                <w:u w:val="single"/>
              </w:rPr>
              <w:t>&lt;insert amount in figures&gt;</w:t>
            </w:r>
            <w:r w:rsidRPr="00DC00ED">
              <w:rPr>
                <w:rFonts w:ascii="Times New Roman" w:eastAsia="Times New Roman" w:hAnsi="Times New Roman" w:cs="Times New Roman"/>
                <w:b/>
                <w:highlight w:val="yellow"/>
                <w:u w:val="single"/>
              </w:rPr>
              <w:t>)</w:t>
            </w:r>
            <w:r w:rsidRPr="00DC00ED">
              <w:rPr>
                <w:rFonts w:ascii="Times New Roman" w:eastAsia="Times New Roman" w:hAnsi="Times New Roman" w:cs="Times New Roman"/>
                <w:b/>
                <w:color w:val="FF0000"/>
                <w:highlight w:val="yellow"/>
              </w:rPr>
              <w:t xml:space="preserve"> </w:t>
            </w:r>
            <w:r w:rsidRPr="00DC00ED">
              <w:rPr>
                <w:rFonts w:ascii="Times New Roman" w:eastAsia="Times New Roman" w:hAnsi="Times New Roman" w:cs="Times New Roman"/>
                <w:i/>
                <w:highlight w:val="yellow"/>
              </w:rPr>
              <w:t>inclusive</w:t>
            </w:r>
            <w:r w:rsidRPr="00F22BE9">
              <w:rPr>
                <w:rFonts w:ascii="Times New Roman" w:eastAsia="Times New Roman" w:hAnsi="Times New Roman" w:cs="Times New Roman"/>
                <w:i/>
              </w:rPr>
              <w:t xml:space="preserve"> of VAGST and subject to withholding tax</w:t>
            </w:r>
            <w:r w:rsidRPr="00F22BE9">
              <w:rPr>
                <w:rFonts w:ascii="Times New Roman" w:eastAsia="Times New Roman" w:hAnsi="Times New Roman" w:cs="Times New Roman"/>
              </w:rPr>
              <w:t>, during the Term of the Contract specified in Clause 2</w:t>
            </w:r>
            <w:r w:rsidRPr="00F22BE9">
              <w:rPr>
                <w:rFonts w:ascii="Times New Roman" w:eastAsia="Times New Roman" w:hAnsi="Times New Roman" w:cs="Times New Roman"/>
                <w:b/>
              </w:rPr>
              <w:t>.</w:t>
            </w:r>
            <w:r w:rsidRPr="00F22BE9">
              <w:rPr>
                <w:rFonts w:ascii="Times New Roman" w:eastAsia="Times New Roman" w:hAnsi="Times New Roman" w:cs="Times New Roman"/>
                <w:i/>
                <w:color w:val="FF0000"/>
              </w:rPr>
              <w:t xml:space="preserve"> </w:t>
            </w:r>
            <w:r w:rsidRPr="00F22BE9">
              <w:rPr>
                <w:rFonts w:ascii="Times New Roman" w:eastAsia="Times New Roman" w:hAnsi="Times New Roman" w:cs="Times New Roman"/>
              </w:rPr>
              <w:t xml:space="preserve">This amount has been established based on the understanding that it includes all of the Consultant’s costs and profits as well as any tax obligation that may be imposed on the Consultant.  Despite that, any applicable tax not included in the ceiling price, shall be payable by the Consultant where required by the laws of the Independent State of Samoa (and confirmed by the Ministry of Customs and Revenue). </w:t>
            </w:r>
          </w:p>
          <w:p w14:paraId="2370FCE5" w14:textId="77777777" w:rsidR="00672697" w:rsidRPr="00F22BE9" w:rsidRDefault="00672697" w:rsidP="00672697">
            <w:pPr>
              <w:spacing w:after="0" w:line="276" w:lineRule="auto"/>
              <w:jc w:val="both"/>
              <w:rPr>
                <w:rFonts w:ascii="Times New Roman" w:eastAsia="Times New Roman" w:hAnsi="Times New Roman" w:cs="Times New Roman"/>
              </w:rPr>
            </w:pPr>
          </w:p>
          <w:p w14:paraId="40A298AF" w14:textId="77777777" w:rsidR="00672697" w:rsidRPr="00F22BE9" w:rsidRDefault="00672697" w:rsidP="0041762E">
            <w:pPr>
              <w:tabs>
                <w:tab w:val="left" w:pos="792"/>
              </w:tabs>
              <w:spacing w:after="0" w:line="276" w:lineRule="auto"/>
              <w:ind w:left="792" w:hanging="792"/>
              <w:jc w:val="both"/>
              <w:rPr>
                <w:rFonts w:ascii="Times New Roman" w:eastAsia="Times New Roman" w:hAnsi="Times New Roman" w:cs="Times New Roman"/>
                <w:u w:val="single"/>
              </w:rPr>
            </w:pPr>
            <w:r w:rsidRPr="00F22BE9">
              <w:rPr>
                <w:rFonts w:ascii="Times New Roman" w:eastAsia="Times New Roman" w:hAnsi="Times New Roman" w:cs="Times New Roman"/>
              </w:rPr>
              <w:t>3.</w:t>
            </w:r>
            <w:r>
              <w:rPr>
                <w:rFonts w:ascii="Times New Roman" w:eastAsia="Times New Roman" w:hAnsi="Times New Roman" w:cs="Times New Roman"/>
              </w:rPr>
              <w:t>2</w:t>
            </w:r>
            <w:r w:rsidRPr="00F22BE9">
              <w:rPr>
                <w:rFonts w:ascii="Times New Roman" w:eastAsia="Times New Roman" w:hAnsi="Times New Roman" w:cs="Times New Roman"/>
              </w:rPr>
              <w:tab/>
            </w:r>
            <w:r w:rsidRPr="00DC00ED">
              <w:rPr>
                <w:rFonts w:ascii="Times New Roman" w:eastAsia="Times New Roman" w:hAnsi="Times New Roman" w:cs="Times New Roman"/>
                <w:highlight w:val="yellow"/>
                <w:u w:val="single"/>
              </w:rPr>
              <w:t>Schedule of Payments</w:t>
            </w:r>
          </w:p>
          <w:p w14:paraId="38C853F5" w14:textId="77777777" w:rsidR="00672697" w:rsidRDefault="00672697" w:rsidP="0041762E">
            <w:pPr>
              <w:spacing w:after="0" w:line="276" w:lineRule="auto"/>
              <w:ind w:left="792" w:hanging="792"/>
              <w:jc w:val="both"/>
              <w:rPr>
                <w:rFonts w:ascii="Times New Roman" w:eastAsia="Times New Roman" w:hAnsi="Times New Roman" w:cs="Times New Roman"/>
              </w:rPr>
            </w:pPr>
            <w:r w:rsidRPr="00F22BE9">
              <w:rPr>
                <w:rFonts w:ascii="Times New Roman" w:eastAsia="Times New Roman" w:hAnsi="Times New Roman" w:cs="Times New Roman"/>
              </w:rPr>
              <w:t>The Schedule of Payments is specified below:</w:t>
            </w:r>
          </w:p>
          <w:p w14:paraId="7849A46F" w14:textId="77777777" w:rsidR="00672697" w:rsidRDefault="00672697" w:rsidP="0041762E">
            <w:pPr>
              <w:spacing w:after="0" w:line="276" w:lineRule="auto"/>
              <w:ind w:left="792" w:hanging="792"/>
              <w:jc w:val="both"/>
              <w:rPr>
                <w:rFonts w:ascii="Times New Roman" w:eastAsia="Times New Roman" w:hAnsi="Times New Roman" w:cs="Times New Roman"/>
              </w:rPr>
            </w:pPr>
          </w:p>
          <w:p w14:paraId="3C362CA3" w14:textId="77777777" w:rsidR="00672697" w:rsidRPr="00F22BE9" w:rsidRDefault="00672697" w:rsidP="0041762E">
            <w:pPr>
              <w:spacing w:after="0" w:line="276" w:lineRule="auto"/>
              <w:ind w:left="792" w:hanging="792"/>
              <w:jc w:val="both"/>
              <w:rPr>
                <w:rFonts w:ascii="Times New Roman" w:eastAsia="Times New Roman" w:hAnsi="Times New Roman" w:cs="Times New Roman"/>
              </w:rPr>
            </w:pPr>
          </w:p>
          <w:p w14:paraId="055B3BDD" w14:textId="77777777" w:rsidR="00672697" w:rsidRPr="00F22BE9" w:rsidRDefault="00672697" w:rsidP="0041762E">
            <w:pPr>
              <w:tabs>
                <w:tab w:val="left" w:pos="792"/>
              </w:tabs>
              <w:spacing w:after="0" w:line="276" w:lineRule="auto"/>
              <w:jc w:val="both"/>
              <w:rPr>
                <w:rFonts w:ascii="Times New Roman" w:eastAsia="Times New Roman" w:hAnsi="Times New Roman" w:cs="Times New Roman"/>
              </w:rPr>
            </w:pPr>
          </w:p>
          <w:p w14:paraId="18144E2D" w14:textId="77777777" w:rsidR="00672697" w:rsidRDefault="00672697" w:rsidP="0041762E">
            <w:pPr>
              <w:spacing w:after="0" w:line="276" w:lineRule="auto"/>
              <w:ind w:left="792" w:hanging="792"/>
              <w:jc w:val="both"/>
              <w:rPr>
                <w:rFonts w:ascii="Times New Roman" w:eastAsia="Times New Roman" w:hAnsi="Times New Roman" w:cs="Times New Roman"/>
              </w:rPr>
            </w:pPr>
          </w:p>
          <w:p w14:paraId="5E07D35C" w14:textId="77777777" w:rsidR="00672697" w:rsidRDefault="00672697" w:rsidP="0041762E">
            <w:pPr>
              <w:spacing w:after="0" w:line="276" w:lineRule="auto"/>
              <w:ind w:left="792" w:hanging="792"/>
              <w:jc w:val="both"/>
              <w:rPr>
                <w:rFonts w:ascii="Times New Roman" w:eastAsia="Times New Roman" w:hAnsi="Times New Roman" w:cs="Times New Roman"/>
              </w:rPr>
            </w:pPr>
          </w:p>
          <w:p w14:paraId="6D446768" w14:textId="77777777" w:rsidR="00672697" w:rsidRDefault="00672697" w:rsidP="0041762E">
            <w:pPr>
              <w:spacing w:after="0" w:line="276" w:lineRule="auto"/>
              <w:ind w:left="792" w:hanging="792"/>
              <w:jc w:val="both"/>
              <w:rPr>
                <w:rFonts w:ascii="Times New Roman" w:eastAsia="Times New Roman" w:hAnsi="Times New Roman" w:cs="Times New Roman"/>
              </w:rPr>
            </w:pPr>
          </w:p>
          <w:p w14:paraId="743FEBB3" w14:textId="77777777" w:rsidR="00672697" w:rsidRDefault="00672697" w:rsidP="0041762E">
            <w:pPr>
              <w:spacing w:after="0" w:line="276" w:lineRule="auto"/>
              <w:ind w:left="792" w:hanging="792"/>
              <w:jc w:val="both"/>
              <w:rPr>
                <w:rFonts w:ascii="Times New Roman" w:eastAsia="Times New Roman" w:hAnsi="Times New Roman" w:cs="Times New Roman"/>
              </w:rPr>
            </w:pPr>
          </w:p>
          <w:p w14:paraId="53423A05" w14:textId="77777777" w:rsidR="00672697" w:rsidRDefault="00672697" w:rsidP="0041762E">
            <w:pPr>
              <w:spacing w:after="0" w:line="276" w:lineRule="auto"/>
              <w:ind w:left="792" w:hanging="792"/>
              <w:jc w:val="both"/>
              <w:rPr>
                <w:rFonts w:ascii="Times New Roman" w:eastAsia="Times New Roman" w:hAnsi="Times New Roman" w:cs="Times New Roman"/>
              </w:rPr>
            </w:pPr>
          </w:p>
          <w:p w14:paraId="51DE2EB8" w14:textId="77777777" w:rsidR="00672697" w:rsidRDefault="00672697" w:rsidP="0041762E">
            <w:pPr>
              <w:spacing w:after="0" w:line="276" w:lineRule="auto"/>
              <w:ind w:left="792" w:hanging="792"/>
              <w:jc w:val="both"/>
              <w:rPr>
                <w:rFonts w:ascii="Times New Roman" w:eastAsia="Times New Roman" w:hAnsi="Times New Roman" w:cs="Times New Roman"/>
              </w:rPr>
            </w:pPr>
          </w:p>
          <w:p w14:paraId="1A57A479" w14:textId="77777777" w:rsidR="00672697" w:rsidRDefault="00672697" w:rsidP="0041762E">
            <w:pPr>
              <w:spacing w:after="0" w:line="276" w:lineRule="auto"/>
              <w:ind w:left="792" w:hanging="792"/>
              <w:jc w:val="both"/>
              <w:rPr>
                <w:rFonts w:ascii="Times New Roman" w:eastAsia="Times New Roman" w:hAnsi="Times New Roman" w:cs="Times New Roman"/>
              </w:rPr>
            </w:pPr>
          </w:p>
          <w:p w14:paraId="49CC823C" w14:textId="77777777" w:rsidR="00672697" w:rsidRDefault="00672697" w:rsidP="0041762E">
            <w:pPr>
              <w:spacing w:after="0" w:line="276" w:lineRule="auto"/>
              <w:ind w:left="792" w:hanging="792"/>
              <w:jc w:val="both"/>
              <w:rPr>
                <w:rFonts w:ascii="Times New Roman" w:eastAsia="Times New Roman" w:hAnsi="Times New Roman" w:cs="Times New Roman"/>
              </w:rPr>
            </w:pPr>
          </w:p>
          <w:p w14:paraId="1C032675" w14:textId="77777777" w:rsidR="00672697" w:rsidRDefault="00672697" w:rsidP="0041762E">
            <w:pPr>
              <w:spacing w:after="0" w:line="276" w:lineRule="auto"/>
              <w:ind w:left="792" w:hanging="792"/>
              <w:jc w:val="both"/>
              <w:rPr>
                <w:rFonts w:ascii="Times New Roman" w:eastAsia="Times New Roman" w:hAnsi="Times New Roman" w:cs="Times New Roman"/>
              </w:rPr>
            </w:pPr>
          </w:p>
          <w:p w14:paraId="3819F6FA" w14:textId="77777777" w:rsidR="00672697" w:rsidRDefault="00672697" w:rsidP="00672697">
            <w:pPr>
              <w:spacing w:after="0" w:line="276" w:lineRule="auto"/>
              <w:jc w:val="both"/>
              <w:rPr>
                <w:rFonts w:ascii="Times New Roman" w:eastAsia="Times New Roman" w:hAnsi="Times New Roman" w:cs="Times New Roman"/>
              </w:rPr>
            </w:pPr>
          </w:p>
          <w:p w14:paraId="2EB8C5BB" w14:textId="08FB9F46" w:rsidR="00672697" w:rsidRPr="00F22BE9" w:rsidRDefault="00672697" w:rsidP="0041762E">
            <w:pPr>
              <w:spacing w:after="0" w:line="276" w:lineRule="auto"/>
              <w:ind w:left="792" w:hanging="792"/>
              <w:jc w:val="both"/>
              <w:rPr>
                <w:rFonts w:ascii="Times New Roman" w:eastAsia="Times New Roman" w:hAnsi="Times New Roman" w:cs="Times New Roman"/>
              </w:rPr>
            </w:pPr>
            <w:r w:rsidRPr="00F22BE9">
              <w:rPr>
                <w:rFonts w:ascii="Times New Roman" w:eastAsia="Times New Roman" w:hAnsi="Times New Roman" w:cs="Times New Roman"/>
              </w:rPr>
              <w:t>3.</w:t>
            </w:r>
            <w:r>
              <w:rPr>
                <w:rFonts w:ascii="Times New Roman" w:eastAsia="Times New Roman" w:hAnsi="Times New Roman" w:cs="Times New Roman"/>
              </w:rPr>
              <w:t>3</w:t>
            </w:r>
            <w:r w:rsidRPr="00F22BE9">
              <w:rPr>
                <w:rFonts w:ascii="Times New Roman" w:eastAsia="Times New Roman" w:hAnsi="Times New Roman" w:cs="Times New Roman"/>
              </w:rPr>
              <w:t xml:space="preserve">      </w:t>
            </w:r>
            <w:r w:rsidRPr="00F22BE9">
              <w:rPr>
                <w:rFonts w:ascii="Times New Roman" w:eastAsia="Times New Roman" w:hAnsi="Times New Roman" w:cs="Times New Roman"/>
                <w:u w:val="single"/>
              </w:rPr>
              <w:t>Payment Conditions</w:t>
            </w:r>
          </w:p>
          <w:p w14:paraId="018670B4" w14:textId="77777777" w:rsidR="00672697" w:rsidRPr="00F22BE9" w:rsidRDefault="00672697" w:rsidP="0041762E">
            <w:pPr>
              <w:spacing w:after="0" w:line="276" w:lineRule="auto"/>
              <w:jc w:val="both"/>
              <w:rPr>
                <w:rFonts w:ascii="Times New Roman" w:eastAsia="Times New Roman" w:hAnsi="Times New Roman" w:cs="Times New Roman"/>
              </w:rPr>
            </w:pPr>
            <w:r w:rsidRPr="00F22BE9">
              <w:rPr>
                <w:rFonts w:ascii="Times New Roman" w:eastAsia="Times New Roman" w:hAnsi="Times New Roman" w:cs="Times New Roman"/>
              </w:rPr>
              <w:t xml:space="preserve">Payment shall be made in </w:t>
            </w:r>
            <w:r w:rsidRPr="00F22BE9">
              <w:rPr>
                <w:rFonts w:ascii="Times New Roman" w:eastAsia="Times New Roman" w:hAnsi="Times New Roman" w:cs="Times New Roman"/>
                <w:b/>
              </w:rPr>
              <w:t>Samoan Tala (SAT$)</w:t>
            </w:r>
            <w:r w:rsidRPr="00F22BE9">
              <w:rPr>
                <w:rFonts w:ascii="Times New Roman" w:eastAsia="Times New Roman" w:hAnsi="Times New Roman" w:cs="Times New Roman"/>
              </w:rPr>
              <w:t xml:space="preserve"> not later than </w:t>
            </w:r>
            <w:r w:rsidRPr="00F22BE9">
              <w:rPr>
                <w:rFonts w:ascii="Times New Roman" w:eastAsia="Times New Roman" w:hAnsi="Times New Roman" w:cs="Times New Roman"/>
                <w:b/>
              </w:rPr>
              <w:t>thirty (30) days</w:t>
            </w:r>
            <w:r w:rsidRPr="00F22BE9">
              <w:rPr>
                <w:rFonts w:ascii="Times New Roman" w:eastAsia="Times New Roman" w:hAnsi="Times New Roman" w:cs="Times New Roman"/>
              </w:rPr>
              <w:t xml:space="preserve"> following submission of invoices in duplicate to the Coordinator/Delegate designated in Clause 4.</w:t>
            </w:r>
          </w:p>
          <w:p w14:paraId="1D9E4DBC" w14:textId="77777777" w:rsidR="00672697" w:rsidRPr="00F22BE9" w:rsidRDefault="00672697" w:rsidP="0041762E">
            <w:pPr>
              <w:spacing w:after="0" w:line="276" w:lineRule="auto"/>
              <w:jc w:val="both"/>
              <w:rPr>
                <w:rFonts w:ascii="Times New Roman" w:eastAsia="Times New Roman" w:hAnsi="Times New Roman" w:cs="Times New Roman"/>
              </w:rPr>
            </w:pPr>
          </w:p>
          <w:p w14:paraId="5D18DC72" w14:textId="77777777" w:rsidR="00672697" w:rsidRPr="00F22BE9" w:rsidRDefault="00672697" w:rsidP="0041762E">
            <w:pPr>
              <w:spacing w:after="0" w:line="276" w:lineRule="auto"/>
              <w:jc w:val="both"/>
              <w:rPr>
                <w:rFonts w:ascii="Times New Roman" w:eastAsia="Times New Roman" w:hAnsi="Times New Roman" w:cs="Times New Roman"/>
              </w:rPr>
            </w:pPr>
            <w:r w:rsidRPr="00F22BE9">
              <w:rPr>
                <w:rFonts w:ascii="Times New Roman" w:eastAsia="Times New Roman" w:hAnsi="Times New Roman" w:cs="Times New Roman"/>
              </w:rPr>
              <w:t>An invoice is correctly rendered if:</w:t>
            </w:r>
          </w:p>
          <w:p w14:paraId="1DCDDAC5" w14:textId="77777777" w:rsidR="00672697" w:rsidRPr="00F22BE9" w:rsidRDefault="00672697" w:rsidP="0041762E">
            <w:pPr>
              <w:numPr>
                <w:ilvl w:val="0"/>
                <w:numId w:val="33"/>
              </w:numPr>
              <w:spacing w:after="0" w:line="276" w:lineRule="auto"/>
              <w:ind w:left="1134" w:hanging="567"/>
              <w:jc w:val="both"/>
              <w:rPr>
                <w:rFonts w:ascii="Times New Roman" w:eastAsia="Times New Roman" w:hAnsi="Times New Roman" w:cs="Times New Roman"/>
              </w:rPr>
            </w:pPr>
            <w:r w:rsidRPr="00F22BE9">
              <w:rPr>
                <w:rFonts w:ascii="Times New Roman" w:eastAsia="Times New Roman" w:hAnsi="Times New Roman" w:cs="Times New Roman"/>
              </w:rPr>
              <w:t>the amount claimed and specified in the invoice is due for payment and is correctly calculated in accordance with the Contract;</w:t>
            </w:r>
          </w:p>
          <w:p w14:paraId="7D4E6F29" w14:textId="77777777" w:rsidR="00672697" w:rsidRPr="00F22BE9" w:rsidRDefault="00672697" w:rsidP="0041762E">
            <w:pPr>
              <w:numPr>
                <w:ilvl w:val="0"/>
                <w:numId w:val="33"/>
              </w:numPr>
              <w:spacing w:after="0" w:line="276" w:lineRule="auto"/>
              <w:ind w:left="1134" w:hanging="567"/>
              <w:jc w:val="both"/>
              <w:rPr>
                <w:rFonts w:ascii="Times New Roman" w:eastAsia="Times New Roman" w:hAnsi="Times New Roman" w:cs="Times New Roman"/>
              </w:rPr>
            </w:pPr>
            <w:r w:rsidRPr="00F22BE9">
              <w:rPr>
                <w:rFonts w:ascii="Times New Roman" w:eastAsia="Times New Roman" w:hAnsi="Times New Roman" w:cs="Times New Roman"/>
              </w:rPr>
              <w:t xml:space="preserve">it correctly identifies the Services provided and for which payment is claimed; and </w:t>
            </w:r>
          </w:p>
          <w:p w14:paraId="450B6F8E" w14:textId="77777777" w:rsidR="00672697" w:rsidRPr="00F22BE9" w:rsidRDefault="00672697" w:rsidP="0041762E">
            <w:pPr>
              <w:numPr>
                <w:ilvl w:val="0"/>
                <w:numId w:val="33"/>
              </w:numPr>
              <w:spacing w:after="0" w:line="276" w:lineRule="auto"/>
              <w:ind w:left="1134" w:hanging="567"/>
              <w:jc w:val="both"/>
              <w:rPr>
                <w:rFonts w:ascii="Times New Roman" w:eastAsia="Times New Roman" w:hAnsi="Times New Roman" w:cs="Times New Roman"/>
              </w:rPr>
            </w:pPr>
            <w:r w:rsidRPr="00F22BE9">
              <w:rPr>
                <w:rFonts w:ascii="Times New Roman" w:eastAsia="Times New Roman" w:hAnsi="Times New Roman" w:cs="Times New Roman"/>
              </w:rPr>
              <w:t xml:space="preserve">it is correctly addressed to the Client. </w:t>
            </w:r>
          </w:p>
          <w:p w14:paraId="62C37792" w14:textId="77777777" w:rsidR="00672697" w:rsidRPr="00F22BE9" w:rsidRDefault="00672697" w:rsidP="0041762E">
            <w:pPr>
              <w:spacing w:after="0" w:line="276" w:lineRule="auto"/>
              <w:jc w:val="both"/>
              <w:rPr>
                <w:rFonts w:ascii="Times New Roman" w:eastAsia="Times New Roman" w:hAnsi="Times New Roman" w:cs="Times New Roman"/>
              </w:rPr>
            </w:pPr>
          </w:p>
          <w:p w14:paraId="7FCF05D6" w14:textId="77777777" w:rsidR="00672697" w:rsidRPr="00F22BE9" w:rsidRDefault="00672697" w:rsidP="0041762E">
            <w:pPr>
              <w:spacing w:after="0" w:line="276" w:lineRule="auto"/>
              <w:jc w:val="both"/>
              <w:rPr>
                <w:rFonts w:ascii="Times New Roman" w:eastAsia="Times New Roman" w:hAnsi="Times New Roman" w:cs="Times New Roman"/>
              </w:rPr>
            </w:pPr>
            <w:r w:rsidRPr="00F22BE9">
              <w:rPr>
                <w:rFonts w:ascii="Times New Roman" w:eastAsia="Times New Roman" w:hAnsi="Times New Roman" w:cs="Times New Roman"/>
              </w:rPr>
              <w:t>Payments shall be made to the Consultant’s bank account:</w:t>
            </w:r>
          </w:p>
          <w:p w14:paraId="441FCEDD" w14:textId="77777777" w:rsidR="00672697" w:rsidRPr="00DC00ED" w:rsidRDefault="00672697" w:rsidP="0041762E">
            <w:pPr>
              <w:spacing w:after="0" w:line="276" w:lineRule="auto"/>
              <w:jc w:val="both"/>
              <w:rPr>
                <w:rFonts w:ascii="Times New Roman" w:eastAsia="Times New Roman" w:hAnsi="Times New Roman" w:cs="Times New Roman"/>
                <w:highlight w:val="yellow"/>
              </w:rPr>
            </w:pPr>
            <w:r w:rsidRPr="00DC00ED">
              <w:rPr>
                <w:rFonts w:ascii="Times New Roman" w:eastAsia="Times New Roman" w:hAnsi="Times New Roman" w:cs="Times New Roman"/>
                <w:b/>
                <w:highlight w:val="yellow"/>
              </w:rPr>
              <w:t>Account Name:</w:t>
            </w:r>
            <w:r w:rsidRPr="00DC00ED">
              <w:rPr>
                <w:rFonts w:ascii="Times New Roman" w:eastAsia="Times New Roman" w:hAnsi="Times New Roman" w:cs="Times New Roman"/>
                <w:highlight w:val="yellow"/>
              </w:rPr>
              <w:t xml:space="preserve"> </w:t>
            </w:r>
          </w:p>
          <w:p w14:paraId="134FD253" w14:textId="77777777" w:rsidR="00672697" w:rsidRPr="00DC00ED" w:rsidRDefault="00672697" w:rsidP="0041762E">
            <w:pPr>
              <w:spacing w:after="0" w:line="276" w:lineRule="auto"/>
              <w:jc w:val="both"/>
              <w:rPr>
                <w:rFonts w:ascii="Times New Roman" w:eastAsia="Times New Roman" w:hAnsi="Times New Roman" w:cs="Times New Roman"/>
                <w:highlight w:val="yellow"/>
              </w:rPr>
            </w:pPr>
            <w:r w:rsidRPr="00DC00ED">
              <w:rPr>
                <w:rFonts w:ascii="Times New Roman" w:eastAsia="Times New Roman" w:hAnsi="Times New Roman" w:cs="Times New Roman"/>
                <w:b/>
                <w:highlight w:val="yellow"/>
              </w:rPr>
              <w:t>Account No:</w:t>
            </w:r>
            <w:r w:rsidRPr="00DC00ED">
              <w:rPr>
                <w:rFonts w:ascii="Times New Roman" w:eastAsia="Times New Roman" w:hAnsi="Times New Roman" w:cs="Times New Roman"/>
                <w:highlight w:val="yellow"/>
              </w:rPr>
              <w:t xml:space="preserve"> </w:t>
            </w:r>
          </w:p>
          <w:p w14:paraId="78446C0D" w14:textId="77777777" w:rsidR="00672697" w:rsidRPr="00DC00ED" w:rsidRDefault="00672697" w:rsidP="0041762E">
            <w:pPr>
              <w:spacing w:after="0" w:line="276" w:lineRule="auto"/>
              <w:jc w:val="both"/>
              <w:rPr>
                <w:rFonts w:ascii="Times New Roman" w:eastAsia="Times New Roman" w:hAnsi="Times New Roman" w:cs="Times New Roman"/>
                <w:highlight w:val="yellow"/>
              </w:rPr>
            </w:pPr>
            <w:r w:rsidRPr="00DC00ED">
              <w:rPr>
                <w:rFonts w:ascii="Times New Roman" w:eastAsia="Times New Roman" w:hAnsi="Times New Roman" w:cs="Times New Roman"/>
                <w:b/>
                <w:highlight w:val="yellow"/>
              </w:rPr>
              <w:t>Bank Name:</w:t>
            </w:r>
            <w:r w:rsidRPr="00DC00ED">
              <w:rPr>
                <w:rFonts w:ascii="Times New Roman" w:eastAsia="Times New Roman" w:hAnsi="Times New Roman" w:cs="Times New Roman"/>
                <w:highlight w:val="yellow"/>
              </w:rPr>
              <w:t xml:space="preserve"> </w:t>
            </w:r>
          </w:p>
          <w:p w14:paraId="73F22DE0" w14:textId="77777777" w:rsidR="00672697" w:rsidRPr="00F22BE9" w:rsidRDefault="00672697" w:rsidP="0041762E">
            <w:pPr>
              <w:spacing w:after="0" w:line="276" w:lineRule="auto"/>
              <w:jc w:val="both"/>
              <w:rPr>
                <w:rFonts w:ascii="Times New Roman" w:eastAsia="Times New Roman" w:hAnsi="Times New Roman" w:cs="Times New Roman"/>
              </w:rPr>
            </w:pPr>
            <w:r w:rsidRPr="00DC00ED">
              <w:rPr>
                <w:rFonts w:ascii="Times New Roman" w:eastAsia="Times New Roman" w:hAnsi="Times New Roman" w:cs="Times New Roman"/>
                <w:b/>
                <w:highlight w:val="yellow"/>
              </w:rPr>
              <w:t>Bank Address:</w:t>
            </w:r>
            <w:r w:rsidRPr="00DC00ED">
              <w:rPr>
                <w:rFonts w:ascii="Times New Roman" w:eastAsia="Times New Roman" w:hAnsi="Times New Roman" w:cs="Times New Roman"/>
                <w:highlight w:val="yellow"/>
              </w:rPr>
              <w:t xml:space="preserve"> </w:t>
            </w:r>
          </w:p>
          <w:p w14:paraId="2CD6CDA8" w14:textId="77777777" w:rsidR="00672697" w:rsidRPr="00F22BE9" w:rsidRDefault="00672697" w:rsidP="0041762E">
            <w:pPr>
              <w:spacing w:after="0" w:line="276" w:lineRule="auto"/>
              <w:ind w:left="709" w:firstLine="11"/>
              <w:jc w:val="both"/>
              <w:rPr>
                <w:rFonts w:ascii="Times New Roman" w:eastAsia="Times New Roman" w:hAnsi="Times New Roman" w:cs="Times New Roman"/>
                <w:i/>
              </w:rPr>
            </w:pPr>
          </w:p>
        </w:tc>
      </w:tr>
      <w:tr w:rsidR="00672697" w:rsidRPr="00F22BE9" w14:paraId="2CA5553B" w14:textId="77777777" w:rsidTr="0041762E">
        <w:tc>
          <w:tcPr>
            <w:tcW w:w="2268" w:type="dxa"/>
          </w:tcPr>
          <w:p w14:paraId="58053527"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b/>
              </w:rPr>
            </w:pPr>
            <w:r w:rsidRPr="00F22BE9">
              <w:rPr>
                <w:rFonts w:ascii="Times New Roman" w:eastAsia="Times New Roman" w:hAnsi="Times New Roman" w:cs="Times New Roman"/>
                <w:b/>
              </w:rPr>
              <w:lastRenderedPageBreak/>
              <w:t>4.</w:t>
            </w:r>
            <w:r w:rsidRPr="00F22BE9">
              <w:rPr>
                <w:rFonts w:ascii="Times New Roman" w:eastAsia="Times New Roman" w:hAnsi="Times New Roman" w:cs="Times New Roman"/>
                <w:b/>
              </w:rPr>
              <w:tab/>
              <w:t>Project Administration</w:t>
            </w:r>
          </w:p>
        </w:tc>
        <w:tc>
          <w:tcPr>
            <w:tcW w:w="7200" w:type="dxa"/>
          </w:tcPr>
          <w:p w14:paraId="5AD4EC1D" w14:textId="77777777" w:rsidR="00672697" w:rsidRPr="00F22BE9" w:rsidRDefault="00672697" w:rsidP="0041762E">
            <w:pPr>
              <w:tabs>
                <w:tab w:val="left" w:pos="792"/>
                <w:tab w:val="left" w:pos="1080"/>
                <w:tab w:val="left" w:pos="1350"/>
              </w:tabs>
              <w:spacing w:after="0" w:line="276" w:lineRule="auto"/>
              <w:ind w:left="792" w:hanging="792"/>
              <w:jc w:val="both"/>
              <w:rPr>
                <w:rFonts w:ascii="Times New Roman" w:eastAsia="Times New Roman" w:hAnsi="Times New Roman" w:cs="Times New Roman"/>
              </w:rPr>
            </w:pPr>
            <w:r w:rsidRPr="00F22BE9">
              <w:rPr>
                <w:rFonts w:ascii="Times New Roman" w:eastAsia="Times New Roman" w:hAnsi="Times New Roman" w:cs="Times New Roman"/>
              </w:rPr>
              <w:t>4.1</w:t>
            </w:r>
            <w:r w:rsidRPr="00F22BE9">
              <w:rPr>
                <w:rFonts w:ascii="Times New Roman" w:eastAsia="Times New Roman" w:hAnsi="Times New Roman" w:cs="Times New Roman"/>
              </w:rPr>
              <w:tab/>
            </w:r>
            <w:r w:rsidRPr="00F22BE9">
              <w:rPr>
                <w:rFonts w:ascii="Times New Roman" w:eastAsia="Times New Roman" w:hAnsi="Times New Roman" w:cs="Times New Roman"/>
                <w:u w:val="single"/>
              </w:rPr>
              <w:t>Coordinator / Delegate</w:t>
            </w:r>
          </w:p>
          <w:p w14:paraId="3572F14C" w14:textId="77777777" w:rsidR="00672697" w:rsidRPr="00F22BE9" w:rsidRDefault="00672697" w:rsidP="0041762E">
            <w:pPr>
              <w:spacing w:after="0" w:line="276" w:lineRule="auto"/>
              <w:jc w:val="both"/>
              <w:rPr>
                <w:rFonts w:ascii="Times New Roman" w:eastAsia="Times New Roman" w:hAnsi="Times New Roman" w:cs="Times New Roman"/>
              </w:rPr>
            </w:pPr>
            <w:r w:rsidRPr="00F22BE9">
              <w:rPr>
                <w:rFonts w:ascii="Times New Roman" w:eastAsia="Times New Roman" w:hAnsi="Times New Roman" w:cs="Times New Roman"/>
              </w:rPr>
              <w:t xml:space="preserve">The Client designates the </w:t>
            </w:r>
            <w:r w:rsidRPr="00F22BE9">
              <w:rPr>
                <w:rFonts w:ascii="Times New Roman" w:eastAsia="Times New Roman" w:hAnsi="Times New Roman" w:cs="Times New Roman"/>
                <w:b/>
              </w:rPr>
              <w:t xml:space="preserve">Chief Executive Officer, Ministry of </w:t>
            </w:r>
            <w:r>
              <w:rPr>
                <w:rFonts w:ascii="Times New Roman" w:eastAsia="Times New Roman" w:hAnsi="Times New Roman" w:cs="Times New Roman"/>
                <w:b/>
              </w:rPr>
              <w:t>Justice and Courts Administration</w:t>
            </w:r>
            <w:r>
              <w:rPr>
                <w:rFonts w:ascii="Times New Roman" w:eastAsia="Times New Roman" w:hAnsi="Times New Roman" w:cs="Times New Roman"/>
              </w:rPr>
              <w:t xml:space="preserve"> </w:t>
            </w:r>
            <w:r w:rsidRPr="00F22BE9">
              <w:rPr>
                <w:rFonts w:ascii="Times New Roman" w:eastAsia="Times New Roman" w:hAnsi="Times New Roman" w:cs="Times New Roman"/>
              </w:rPr>
              <w:t xml:space="preserve">as the Client’s </w:t>
            </w:r>
            <w:r w:rsidRPr="00672697">
              <w:rPr>
                <w:rFonts w:ascii="Times New Roman" w:eastAsia="Times New Roman" w:hAnsi="Times New Roman" w:cs="Times New Roman"/>
                <w:i/>
                <w:iCs/>
              </w:rPr>
              <w:t>Coordinator/ Delegate</w:t>
            </w:r>
            <w:r w:rsidRPr="00F22BE9">
              <w:rPr>
                <w:rFonts w:ascii="Times New Roman" w:eastAsia="Times New Roman" w:hAnsi="Times New Roman" w:cs="Times New Roman"/>
              </w:rPr>
              <w:t xml:space="preserve">. The </w:t>
            </w:r>
            <w:r w:rsidRPr="00F22BE9">
              <w:rPr>
                <w:rFonts w:ascii="Times New Roman" w:eastAsia="Times New Roman" w:hAnsi="Times New Roman" w:cs="Times New Roman"/>
              </w:rPr>
              <w:lastRenderedPageBreak/>
              <w:t>Coordinator/ Delegate shall be responsible for the coordination of activities under the Contract, for acceptance and approval of the reports and of other deliverables by the Client and for receiving and approving invoices for payment. The Coordinator/ Delegate has the responsibility for the general liaison with the Consultant and may issue written notifications under the Contract.</w:t>
            </w:r>
          </w:p>
          <w:p w14:paraId="159FC582" w14:textId="77777777" w:rsidR="00672697" w:rsidRPr="00F22BE9" w:rsidRDefault="00672697" w:rsidP="0041762E">
            <w:pPr>
              <w:spacing w:after="0" w:line="276" w:lineRule="auto"/>
              <w:jc w:val="both"/>
              <w:rPr>
                <w:rFonts w:ascii="Times New Roman" w:eastAsia="Times New Roman" w:hAnsi="Times New Roman" w:cs="Times New Roman"/>
              </w:rPr>
            </w:pPr>
          </w:p>
          <w:p w14:paraId="2D68B7FC" w14:textId="77777777" w:rsidR="00672697" w:rsidRPr="00F22BE9" w:rsidRDefault="00672697" w:rsidP="0041762E">
            <w:pPr>
              <w:keepNext/>
              <w:keepLines/>
              <w:tabs>
                <w:tab w:val="left" w:pos="720"/>
                <w:tab w:val="left" w:pos="1080"/>
                <w:tab w:val="left" w:pos="1350"/>
              </w:tabs>
              <w:spacing w:after="0" w:line="276" w:lineRule="auto"/>
              <w:ind w:left="706" w:hanging="706"/>
              <w:jc w:val="both"/>
              <w:rPr>
                <w:rFonts w:ascii="Times New Roman" w:eastAsia="Times New Roman" w:hAnsi="Times New Roman" w:cs="Times New Roman"/>
              </w:rPr>
            </w:pPr>
            <w:r w:rsidRPr="00F22BE9">
              <w:rPr>
                <w:rFonts w:ascii="Times New Roman" w:eastAsia="Times New Roman" w:hAnsi="Times New Roman" w:cs="Times New Roman"/>
              </w:rPr>
              <w:t>4.2</w:t>
            </w:r>
            <w:r w:rsidRPr="00F22BE9">
              <w:rPr>
                <w:rFonts w:ascii="Times New Roman" w:eastAsia="Times New Roman" w:hAnsi="Times New Roman" w:cs="Times New Roman"/>
              </w:rPr>
              <w:tab/>
            </w:r>
            <w:r w:rsidRPr="00F22BE9">
              <w:rPr>
                <w:rFonts w:ascii="Times New Roman" w:eastAsia="Times New Roman" w:hAnsi="Times New Roman" w:cs="Times New Roman"/>
                <w:u w:val="single"/>
              </w:rPr>
              <w:t>Reports</w:t>
            </w:r>
          </w:p>
          <w:p w14:paraId="25671B63" w14:textId="77777777" w:rsidR="00672697" w:rsidRPr="00F22BE9" w:rsidRDefault="00672697" w:rsidP="0041762E">
            <w:pPr>
              <w:tabs>
                <w:tab w:val="left" w:pos="0"/>
                <w:tab w:val="left" w:pos="1080"/>
                <w:tab w:val="left" w:pos="1350"/>
              </w:tabs>
              <w:spacing w:after="0" w:line="276" w:lineRule="auto"/>
              <w:ind w:left="72" w:hanging="72"/>
              <w:jc w:val="both"/>
              <w:rPr>
                <w:rFonts w:ascii="Times New Roman" w:eastAsia="Times New Roman" w:hAnsi="Times New Roman" w:cs="Times New Roman"/>
              </w:rPr>
            </w:pPr>
            <w:r w:rsidRPr="00F22BE9">
              <w:rPr>
                <w:rFonts w:ascii="Times New Roman" w:eastAsia="Times New Roman" w:hAnsi="Times New Roman" w:cs="Times New Roman"/>
              </w:rPr>
              <w:tab/>
              <w:t>The reports listed in Annex C “Consultant’s Reporting Obligations” shall be submitted in the course of the assignment, and shall constitute the basis for the payments to be made under clause 3.</w:t>
            </w:r>
          </w:p>
          <w:p w14:paraId="7F925A76" w14:textId="77777777" w:rsidR="00672697" w:rsidRPr="00F22BE9" w:rsidRDefault="00672697" w:rsidP="0041762E">
            <w:pPr>
              <w:tabs>
                <w:tab w:val="left" w:pos="0"/>
                <w:tab w:val="left" w:pos="1080"/>
                <w:tab w:val="left" w:pos="1350"/>
              </w:tabs>
              <w:spacing w:after="0" w:line="276" w:lineRule="auto"/>
              <w:ind w:left="72" w:hanging="72"/>
              <w:jc w:val="both"/>
              <w:rPr>
                <w:rFonts w:ascii="Times New Roman" w:eastAsia="Times New Roman" w:hAnsi="Times New Roman" w:cs="Times New Roman"/>
              </w:rPr>
            </w:pPr>
          </w:p>
        </w:tc>
      </w:tr>
      <w:tr w:rsidR="00672697" w:rsidRPr="00F22BE9" w14:paraId="7EC9CD81" w14:textId="77777777" w:rsidTr="0041762E">
        <w:tc>
          <w:tcPr>
            <w:tcW w:w="2268" w:type="dxa"/>
          </w:tcPr>
          <w:p w14:paraId="5DC395B8"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b/>
              </w:rPr>
            </w:pPr>
            <w:r w:rsidRPr="00F22BE9">
              <w:rPr>
                <w:rFonts w:ascii="Times New Roman" w:eastAsia="Times New Roman" w:hAnsi="Times New Roman" w:cs="Times New Roman"/>
                <w:b/>
              </w:rPr>
              <w:lastRenderedPageBreak/>
              <w:t>5.</w:t>
            </w:r>
            <w:r w:rsidRPr="00F22BE9">
              <w:rPr>
                <w:rFonts w:ascii="Times New Roman" w:eastAsia="Times New Roman" w:hAnsi="Times New Roman" w:cs="Times New Roman"/>
                <w:b/>
              </w:rPr>
              <w:tab/>
              <w:t>Performance Standard</w:t>
            </w:r>
            <w:r>
              <w:rPr>
                <w:rFonts w:ascii="Times New Roman" w:eastAsia="Times New Roman" w:hAnsi="Times New Roman" w:cs="Times New Roman"/>
                <w:b/>
              </w:rPr>
              <w:t>s</w:t>
            </w:r>
          </w:p>
          <w:p w14:paraId="33539327"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b/>
              </w:rPr>
            </w:pPr>
          </w:p>
          <w:p w14:paraId="28411ACF"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b/>
              </w:rPr>
            </w:pPr>
          </w:p>
          <w:p w14:paraId="64AE304B" w14:textId="77777777" w:rsidR="00672697" w:rsidRPr="00F22BE9" w:rsidRDefault="00672697" w:rsidP="0041762E">
            <w:pPr>
              <w:tabs>
                <w:tab w:val="left" w:pos="360"/>
              </w:tabs>
              <w:spacing w:after="0" w:line="276" w:lineRule="auto"/>
              <w:jc w:val="both"/>
              <w:rPr>
                <w:rFonts w:ascii="Times New Roman" w:eastAsia="Times New Roman" w:hAnsi="Times New Roman" w:cs="Times New Roman"/>
                <w:b/>
              </w:rPr>
            </w:pPr>
          </w:p>
        </w:tc>
        <w:tc>
          <w:tcPr>
            <w:tcW w:w="7200" w:type="dxa"/>
          </w:tcPr>
          <w:p w14:paraId="097F96D3" w14:textId="77777777" w:rsidR="00672697" w:rsidRPr="00F22BE9" w:rsidRDefault="00672697" w:rsidP="0041762E">
            <w:pPr>
              <w:tabs>
                <w:tab w:val="left" w:pos="720"/>
                <w:tab w:val="left" w:pos="1080"/>
                <w:tab w:val="left" w:pos="1350"/>
              </w:tabs>
              <w:spacing w:after="0" w:line="276" w:lineRule="auto"/>
              <w:ind w:left="432" w:hanging="432"/>
              <w:jc w:val="both"/>
              <w:rPr>
                <w:rFonts w:ascii="Times New Roman" w:eastAsia="Times New Roman" w:hAnsi="Times New Roman" w:cs="Times New Roman"/>
              </w:rPr>
            </w:pPr>
            <w:r w:rsidRPr="00F22BE9">
              <w:rPr>
                <w:rFonts w:ascii="Times New Roman" w:eastAsia="Times New Roman" w:hAnsi="Times New Roman" w:cs="Times New Roman"/>
              </w:rPr>
              <w:t>5.1 The Consultant undertakes to perform the Services with the highest standards of professional and ethical competence and integrity.  The Consultant shall promptly replace any employees assigned under this Contract that the Client considers unsatisfactory.</w:t>
            </w:r>
          </w:p>
        </w:tc>
      </w:tr>
      <w:tr w:rsidR="00672697" w:rsidRPr="00F22BE9" w14:paraId="67C90A08" w14:textId="77777777" w:rsidTr="0041762E">
        <w:tc>
          <w:tcPr>
            <w:tcW w:w="2268" w:type="dxa"/>
          </w:tcPr>
          <w:p w14:paraId="1EDDB830"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6. Inspections and Auditing</w:t>
            </w:r>
          </w:p>
          <w:p w14:paraId="3AEFD9B0"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b/>
              </w:rPr>
            </w:pPr>
          </w:p>
        </w:tc>
        <w:tc>
          <w:tcPr>
            <w:tcW w:w="7200" w:type="dxa"/>
          </w:tcPr>
          <w:p w14:paraId="1E7EFD05" w14:textId="6E646B68" w:rsidR="00672697" w:rsidRPr="00F22BE9" w:rsidRDefault="00672697" w:rsidP="0041762E">
            <w:pPr>
              <w:tabs>
                <w:tab w:val="left" w:pos="720"/>
                <w:tab w:val="left" w:pos="1080"/>
                <w:tab w:val="left" w:pos="1350"/>
              </w:tabs>
              <w:spacing w:after="0" w:line="276" w:lineRule="auto"/>
              <w:ind w:left="432" w:hanging="432"/>
              <w:jc w:val="both"/>
              <w:rPr>
                <w:rFonts w:ascii="Times New Roman" w:eastAsia="Times New Roman" w:hAnsi="Times New Roman" w:cs="Times New Roman"/>
              </w:rPr>
            </w:pPr>
            <w:r w:rsidRPr="00F22BE9">
              <w:rPr>
                <w:rFonts w:ascii="Times New Roman" w:eastAsia="Times New Roman" w:hAnsi="Times New Roman" w:cs="Times New Roman"/>
              </w:rPr>
              <w:t xml:space="preserve">6.1 </w:t>
            </w:r>
            <w:r w:rsidR="00CC2529">
              <w:rPr>
                <w:rFonts w:ascii="Times New Roman" w:eastAsia="Times New Roman" w:hAnsi="Times New Roman" w:cs="Times New Roman"/>
              </w:rPr>
              <w:t xml:space="preserve"> </w:t>
            </w:r>
            <w:r w:rsidRPr="00F22BE9">
              <w:rPr>
                <w:rFonts w:ascii="Times New Roman" w:eastAsia="Times New Roman" w:hAnsi="Times New Roman" w:cs="Times New Roman"/>
              </w:rPr>
              <w:t xml:space="preserve">The Consultant shall permit, and shall cause its Sub-Consultants to permit, the </w:t>
            </w:r>
            <w:r>
              <w:rPr>
                <w:rFonts w:ascii="Times New Roman" w:eastAsia="Times New Roman" w:hAnsi="Times New Roman" w:cs="Times New Roman"/>
              </w:rPr>
              <w:t>Client</w:t>
            </w:r>
            <w:r w:rsidRPr="00F22BE9">
              <w:rPr>
                <w:rFonts w:ascii="Times New Roman" w:eastAsia="Times New Roman" w:hAnsi="Times New Roman" w:cs="Times New Roman"/>
              </w:rPr>
              <w:t xml:space="preserve"> and/or persons or auditors appointed by the </w:t>
            </w:r>
            <w:r>
              <w:rPr>
                <w:rFonts w:ascii="Times New Roman" w:eastAsia="Times New Roman" w:hAnsi="Times New Roman" w:cs="Times New Roman"/>
              </w:rPr>
              <w:t>Client</w:t>
            </w:r>
            <w:r w:rsidRPr="00F22BE9">
              <w:rPr>
                <w:rFonts w:ascii="Times New Roman" w:eastAsia="Times New Roman" w:hAnsi="Times New Roman" w:cs="Times New Roman"/>
              </w:rPr>
              <w:t xml:space="preserve"> to inspect and/or audit its accounts and records and other documents relating to the submission of the Proposal to provide the Services and performance of the Contract.  Any failure to comply with this obligation may constitute a prohibited practice subject to contract termination and/or the imposition of sanctions by the </w:t>
            </w:r>
            <w:r>
              <w:rPr>
                <w:rFonts w:ascii="Times New Roman" w:eastAsia="Times New Roman" w:hAnsi="Times New Roman" w:cs="Times New Roman"/>
              </w:rPr>
              <w:t>Client</w:t>
            </w:r>
            <w:r w:rsidRPr="00F22BE9">
              <w:rPr>
                <w:rFonts w:ascii="Times New Roman" w:eastAsia="Times New Roman" w:hAnsi="Times New Roman" w:cs="Times New Roman"/>
              </w:rPr>
              <w:t xml:space="preserve"> (including without limitation a determination of ineligibility) in accordance with prevailing </w:t>
            </w:r>
            <w:r>
              <w:rPr>
                <w:rFonts w:ascii="Times New Roman" w:eastAsia="Times New Roman" w:hAnsi="Times New Roman" w:cs="Times New Roman"/>
              </w:rPr>
              <w:t>Client’s</w:t>
            </w:r>
            <w:r w:rsidRPr="00F22BE9">
              <w:rPr>
                <w:rFonts w:ascii="Times New Roman" w:eastAsia="Times New Roman" w:hAnsi="Times New Roman" w:cs="Times New Roman"/>
              </w:rPr>
              <w:t xml:space="preserve"> sanctions procedures.</w:t>
            </w:r>
          </w:p>
          <w:p w14:paraId="08BD789E" w14:textId="77777777" w:rsidR="00672697" w:rsidRPr="00F22BE9" w:rsidRDefault="00672697" w:rsidP="0041762E">
            <w:pPr>
              <w:tabs>
                <w:tab w:val="left" w:pos="720"/>
                <w:tab w:val="left" w:pos="1080"/>
                <w:tab w:val="left" w:pos="1350"/>
              </w:tabs>
              <w:spacing w:after="0" w:line="276" w:lineRule="auto"/>
              <w:ind w:left="432" w:hanging="432"/>
              <w:jc w:val="both"/>
              <w:rPr>
                <w:rFonts w:ascii="Times New Roman" w:eastAsia="Times New Roman" w:hAnsi="Times New Roman" w:cs="Times New Roman"/>
              </w:rPr>
            </w:pPr>
          </w:p>
        </w:tc>
      </w:tr>
      <w:tr w:rsidR="00672697" w:rsidRPr="00F22BE9" w14:paraId="316A4513" w14:textId="77777777" w:rsidTr="0041762E">
        <w:tc>
          <w:tcPr>
            <w:tcW w:w="2268" w:type="dxa"/>
          </w:tcPr>
          <w:p w14:paraId="2692BD6F"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b/>
              </w:rPr>
            </w:pPr>
            <w:r w:rsidRPr="00F22BE9">
              <w:rPr>
                <w:rFonts w:ascii="Times New Roman" w:eastAsia="Times New Roman" w:hAnsi="Times New Roman" w:cs="Times New Roman"/>
                <w:b/>
              </w:rPr>
              <w:t>7.</w:t>
            </w:r>
            <w:r w:rsidRPr="00F22BE9">
              <w:rPr>
                <w:rFonts w:ascii="Times New Roman" w:eastAsia="Times New Roman" w:hAnsi="Times New Roman" w:cs="Times New Roman"/>
                <w:b/>
              </w:rPr>
              <w:tab/>
              <w:t>Confidentiality</w:t>
            </w:r>
          </w:p>
          <w:p w14:paraId="667A0DB5"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b/>
              </w:rPr>
            </w:pPr>
          </w:p>
        </w:tc>
        <w:tc>
          <w:tcPr>
            <w:tcW w:w="7200" w:type="dxa"/>
          </w:tcPr>
          <w:p w14:paraId="736CD668" w14:textId="77777777" w:rsidR="00672697" w:rsidRPr="00F22BE9" w:rsidRDefault="00672697" w:rsidP="0041762E">
            <w:pPr>
              <w:tabs>
                <w:tab w:val="left" w:pos="720"/>
                <w:tab w:val="left" w:pos="1080"/>
                <w:tab w:val="left" w:pos="1350"/>
              </w:tabs>
              <w:spacing w:after="200" w:line="276" w:lineRule="auto"/>
              <w:ind w:left="342" w:hanging="342"/>
              <w:jc w:val="both"/>
              <w:rPr>
                <w:rFonts w:ascii="Times New Roman" w:eastAsia="Times New Roman" w:hAnsi="Times New Roman" w:cs="Times New Roman"/>
              </w:rPr>
            </w:pPr>
            <w:r w:rsidRPr="00F22BE9">
              <w:rPr>
                <w:rFonts w:ascii="Times New Roman" w:eastAsia="Times New Roman" w:hAnsi="Times New Roman" w:cs="Times New Roman"/>
              </w:rPr>
              <w:t>7.1 The Consultant shall not, during the term of this Contract and after termination or expiration of the Contract disclose any proprietary or confidential information relating to the Services, this Contract or the Client’s business or operations without the prior written consent of the Client.</w:t>
            </w:r>
          </w:p>
        </w:tc>
      </w:tr>
      <w:tr w:rsidR="00672697" w:rsidRPr="00F22BE9" w14:paraId="05CF4B62" w14:textId="77777777" w:rsidTr="0041762E">
        <w:tc>
          <w:tcPr>
            <w:tcW w:w="2268" w:type="dxa"/>
          </w:tcPr>
          <w:p w14:paraId="54E8B5F4"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8.</w:t>
            </w:r>
            <w:r w:rsidRPr="00F22BE9">
              <w:rPr>
                <w:rFonts w:ascii="Times New Roman" w:eastAsia="Times New Roman" w:hAnsi="Times New Roman" w:cs="Times New Roman"/>
                <w:b/>
              </w:rPr>
              <w:tab/>
              <w:t>Ownership of Material</w:t>
            </w:r>
          </w:p>
        </w:tc>
        <w:tc>
          <w:tcPr>
            <w:tcW w:w="7200" w:type="dxa"/>
          </w:tcPr>
          <w:p w14:paraId="7E99397D" w14:textId="77777777" w:rsidR="00672697" w:rsidRPr="00F22BE9" w:rsidRDefault="00672697" w:rsidP="0041762E">
            <w:pPr>
              <w:tabs>
                <w:tab w:val="left" w:pos="720"/>
                <w:tab w:val="left" w:pos="1080"/>
                <w:tab w:val="left" w:pos="1350"/>
              </w:tabs>
              <w:spacing w:after="0" w:line="276" w:lineRule="auto"/>
              <w:ind w:left="342" w:hanging="342"/>
              <w:jc w:val="both"/>
              <w:rPr>
                <w:rFonts w:ascii="Times New Roman" w:eastAsia="Times New Roman" w:hAnsi="Times New Roman" w:cs="Times New Roman"/>
              </w:rPr>
            </w:pPr>
            <w:r w:rsidRPr="00F22BE9">
              <w:rPr>
                <w:rFonts w:ascii="Times New Roman" w:eastAsia="Times New Roman" w:hAnsi="Times New Roman" w:cs="Times New Roman"/>
              </w:rPr>
              <w:t>8.1 Any studies, reports or other material, graphic, software or otherwise, prepared by the Consultant for the Client under the Contract shall belong to and remain the property of the Client. The Consultant may retain a copy of such documents and software.</w:t>
            </w:r>
            <w:r w:rsidRPr="00F22BE9" w:rsidDel="008A0A6D">
              <w:rPr>
                <w:rFonts w:ascii="Times New Roman" w:eastAsia="Times New Roman" w:hAnsi="Times New Roman" w:cs="Times New Roman"/>
                <w:vertAlign w:val="superscript"/>
              </w:rPr>
              <w:t xml:space="preserve"> </w:t>
            </w:r>
          </w:p>
          <w:p w14:paraId="573F672C" w14:textId="77777777" w:rsidR="00672697" w:rsidRPr="00F22BE9" w:rsidRDefault="00672697" w:rsidP="0041762E">
            <w:pPr>
              <w:tabs>
                <w:tab w:val="left" w:pos="720"/>
                <w:tab w:val="left" w:pos="1080"/>
                <w:tab w:val="left" w:pos="1350"/>
              </w:tabs>
              <w:spacing w:after="0" w:line="276" w:lineRule="auto"/>
              <w:ind w:left="342" w:hanging="342"/>
              <w:jc w:val="both"/>
              <w:rPr>
                <w:rFonts w:ascii="Times New Roman" w:eastAsia="Times New Roman" w:hAnsi="Times New Roman" w:cs="Times New Roman"/>
              </w:rPr>
            </w:pPr>
          </w:p>
          <w:p w14:paraId="3665D914" w14:textId="77777777" w:rsidR="00672697" w:rsidRPr="00F22BE9" w:rsidRDefault="00672697" w:rsidP="0041762E">
            <w:pPr>
              <w:tabs>
                <w:tab w:val="left" w:pos="720"/>
                <w:tab w:val="left" w:pos="1080"/>
                <w:tab w:val="left" w:pos="1350"/>
              </w:tabs>
              <w:spacing w:after="0" w:line="276" w:lineRule="auto"/>
              <w:ind w:left="342" w:hanging="342"/>
              <w:jc w:val="both"/>
              <w:rPr>
                <w:rFonts w:ascii="Times New Roman" w:eastAsia="Times New Roman" w:hAnsi="Times New Roman" w:cs="Times New Roman"/>
              </w:rPr>
            </w:pPr>
            <w:r w:rsidRPr="00F22BE9">
              <w:rPr>
                <w:rFonts w:ascii="Times New Roman" w:eastAsia="Times New Roman" w:hAnsi="Times New Roman" w:cs="Times New Roman"/>
              </w:rPr>
              <w:t>8.2 Upon the expiration or termination of this Contract, the Consultant will deliver to the Client all studies, report or other material, graphic, software or otherwise prepared by the Consultant for the Client, and all copies of it, and if necessary, transfer or have transferred any intellectual property rights to the Client. Any future use of any documents or software prepared or used by the Consultant under this Contract requires prior written approval of the Client.</w:t>
            </w:r>
          </w:p>
          <w:p w14:paraId="7C45A2CA" w14:textId="77777777" w:rsidR="00672697" w:rsidRPr="00F22BE9" w:rsidRDefault="00672697" w:rsidP="0041762E">
            <w:pPr>
              <w:tabs>
                <w:tab w:val="left" w:pos="720"/>
                <w:tab w:val="left" w:pos="1080"/>
                <w:tab w:val="left" w:pos="1350"/>
              </w:tabs>
              <w:spacing w:after="0" w:line="276" w:lineRule="auto"/>
              <w:ind w:left="342" w:hanging="342"/>
              <w:jc w:val="both"/>
              <w:rPr>
                <w:rFonts w:ascii="Times New Roman" w:eastAsia="Times New Roman" w:hAnsi="Times New Roman" w:cs="Times New Roman"/>
              </w:rPr>
            </w:pPr>
          </w:p>
          <w:p w14:paraId="16830703" w14:textId="77777777" w:rsidR="00672697" w:rsidRPr="00F22BE9" w:rsidRDefault="00672697" w:rsidP="0041762E">
            <w:pPr>
              <w:tabs>
                <w:tab w:val="left" w:pos="720"/>
                <w:tab w:val="left" w:pos="1080"/>
                <w:tab w:val="left" w:pos="1350"/>
              </w:tabs>
              <w:spacing w:after="0" w:line="276" w:lineRule="auto"/>
              <w:ind w:left="342" w:hanging="342"/>
              <w:jc w:val="both"/>
              <w:rPr>
                <w:rFonts w:ascii="Times New Roman" w:eastAsia="Times New Roman" w:hAnsi="Times New Roman" w:cs="Times New Roman"/>
              </w:rPr>
            </w:pPr>
            <w:r w:rsidRPr="00F22BE9">
              <w:rPr>
                <w:rFonts w:ascii="Times New Roman" w:eastAsia="Times New Roman" w:hAnsi="Times New Roman" w:cs="Times New Roman"/>
              </w:rPr>
              <w:t>8.3 The clause 8 shall survive termination or expiration of the Contract.</w:t>
            </w:r>
          </w:p>
          <w:p w14:paraId="3BB0B9A9" w14:textId="77777777" w:rsidR="00672697" w:rsidRPr="00F22BE9" w:rsidRDefault="00672697" w:rsidP="0041762E">
            <w:pPr>
              <w:tabs>
                <w:tab w:val="left" w:pos="720"/>
                <w:tab w:val="left" w:pos="1080"/>
                <w:tab w:val="left" w:pos="1350"/>
              </w:tabs>
              <w:spacing w:after="0" w:line="276" w:lineRule="auto"/>
              <w:ind w:left="342" w:hanging="342"/>
              <w:jc w:val="both"/>
              <w:rPr>
                <w:rFonts w:ascii="Times New Roman" w:eastAsia="Times New Roman" w:hAnsi="Times New Roman" w:cs="Times New Roman"/>
              </w:rPr>
            </w:pPr>
          </w:p>
        </w:tc>
      </w:tr>
      <w:tr w:rsidR="00672697" w:rsidRPr="00F22BE9" w14:paraId="36379558" w14:textId="77777777" w:rsidTr="0041762E">
        <w:tc>
          <w:tcPr>
            <w:tcW w:w="2268" w:type="dxa"/>
          </w:tcPr>
          <w:p w14:paraId="7C8BB0E9"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9.</w:t>
            </w:r>
            <w:r w:rsidRPr="00F22BE9">
              <w:rPr>
                <w:rFonts w:ascii="Times New Roman" w:eastAsia="Times New Roman" w:hAnsi="Times New Roman" w:cs="Times New Roman"/>
                <w:b/>
              </w:rPr>
              <w:tab/>
              <w:t>Consultant Not to be Engaged in Certain Activities</w:t>
            </w:r>
          </w:p>
        </w:tc>
        <w:tc>
          <w:tcPr>
            <w:tcW w:w="7200" w:type="dxa"/>
          </w:tcPr>
          <w:p w14:paraId="160ED155" w14:textId="77777777" w:rsidR="00672697" w:rsidRPr="00F22BE9" w:rsidRDefault="00672697" w:rsidP="0041762E">
            <w:pPr>
              <w:tabs>
                <w:tab w:val="left" w:pos="720"/>
                <w:tab w:val="left" w:pos="1080"/>
                <w:tab w:val="left" w:pos="1350"/>
              </w:tabs>
              <w:spacing w:after="0" w:line="276" w:lineRule="auto"/>
              <w:ind w:left="429" w:hanging="426"/>
              <w:jc w:val="both"/>
              <w:rPr>
                <w:rFonts w:ascii="Times New Roman" w:eastAsia="Times New Roman" w:hAnsi="Times New Roman" w:cs="Times New Roman"/>
                <w:lang w:val="en-AU"/>
              </w:rPr>
            </w:pPr>
            <w:r w:rsidRPr="00F22BE9">
              <w:rPr>
                <w:rFonts w:ascii="Times New Roman" w:eastAsia="Times New Roman" w:hAnsi="Times New Roman" w:cs="Times New Roman"/>
              </w:rPr>
              <w:t xml:space="preserve">9.1 The Consultant agrees that, during the term of this Contract and after its termination, the Consultants and any entity affiliated with the Consultant, shall be disqualified from providing goods, works or services (other than </w:t>
            </w:r>
            <w:r w:rsidRPr="00F22BE9">
              <w:rPr>
                <w:rFonts w:ascii="Times New Roman" w:eastAsia="Times New Roman" w:hAnsi="Times New Roman" w:cs="Times New Roman"/>
              </w:rPr>
              <w:lastRenderedPageBreak/>
              <w:t>consulting services that would not give rise to a conflict of interest) resulting from or closely related to the Consulting Services for the preparation or implementation of the Project.</w:t>
            </w:r>
            <w:r w:rsidRPr="00F22BE9">
              <w:rPr>
                <w:rFonts w:ascii="Times New Roman" w:eastAsia="Times New Roman" w:hAnsi="Times New Roman" w:cs="Times New Roman"/>
                <w:lang w:val="en-AU"/>
              </w:rPr>
              <w:t xml:space="preserve"> </w:t>
            </w:r>
          </w:p>
          <w:p w14:paraId="518178ED" w14:textId="77777777" w:rsidR="00672697" w:rsidRPr="00F22BE9" w:rsidRDefault="00672697" w:rsidP="0041762E">
            <w:pPr>
              <w:tabs>
                <w:tab w:val="left" w:pos="720"/>
                <w:tab w:val="left" w:pos="1080"/>
                <w:tab w:val="left" w:pos="1350"/>
              </w:tabs>
              <w:spacing w:after="0" w:line="276" w:lineRule="auto"/>
              <w:jc w:val="both"/>
              <w:rPr>
                <w:rFonts w:ascii="Times New Roman" w:eastAsia="Times New Roman" w:hAnsi="Times New Roman" w:cs="Times New Roman"/>
                <w:lang w:val="en-AU"/>
              </w:rPr>
            </w:pPr>
          </w:p>
          <w:p w14:paraId="6F090E23" w14:textId="77777777" w:rsidR="00672697" w:rsidRPr="00F22BE9" w:rsidRDefault="00672697" w:rsidP="0041762E">
            <w:pPr>
              <w:tabs>
                <w:tab w:val="left" w:pos="720"/>
                <w:tab w:val="left" w:pos="1080"/>
                <w:tab w:val="left" w:pos="1350"/>
              </w:tabs>
              <w:spacing w:after="0" w:line="276" w:lineRule="auto"/>
              <w:ind w:left="432" w:hanging="432"/>
              <w:jc w:val="both"/>
              <w:rPr>
                <w:rFonts w:ascii="Times New Roman" w:eastAsia="Times New Roman" w:hAnsi="Times New Roman" w:cs="Times New Roman"/>
              </w:rPr>
            </w:pPr>
            <w:r w:rsidRPr="00F22BE9">
              <w:rPr>
                <w:rFonts w:ascii="Times New Roman" w:eastAsia="Times New Roman" w:hAnsi="Times New Roman" w:cs="Times New Roman"/>
                <w:lang w:val="en-AU"/>
              </w:rPr>
              <w:t>9.2 The Consultant warrants that, to the best of its knowledge after making diligent inquiry, at the date of commencement of the Services that no conflict with the interests of the Client exists or is likely to arise in the performance of the Services.</w:t>
            </w:r>
          </w:p>
          <w:p w14:paraId="49704016" w14:textId="77777777" w:rsidR="00672697" w:rsidRPr="00F22BE9" w:rsidRDefault="00672697" w:rsidP="0041762E">
            <w:pPr>
              <w:tabs>
                <w:tab w:val="left" w:pos="432"/>
              </w:tabs>
              <w:spacing w:after="0" w:line="276" w:lineRule="auto"/>
              <w:jc w:val="both"/>
              <w:rPr>
                <w:rFonts w:ascii="Times New Roman" w:eastAsia="Times New Roman" w:hAnsi="Times New Roman" w:cs="Times New Roman"/>
              </w:rPr>
            </w:pPr>
          </w:p>
          <w:p w14:paraId="72577111" w14:textId="77777777" w:rsidR="00672697" w:rsidRPr="00F22BE9" w:rsidRDefault="00672697" w:rsidP="0041762E">
            <w:pPr>
              <w:spacing w:after="0" w:line="276" w:lineRule="auto"/>
              <w:ind w:left="342" w:hanging="360"/>
              <w:jc w:val="both"/>
              <w:rPr>
                <w:rFonts w:ascii="Times New Roman" w:eastAsia="Times New Roman" w:hAnsi="Times New Roman" w:cs="Times New Roman"/>
              </w:rPr>
            </w:pPr>
            <w:r w:rsidRPr="00F22BE9">
              <w:rPr>
                <w:rFonts w:ascii="Times New Roman" w:eastAsia="Times New Roman" w:hAnsi="Times New Roman" w:cs="Times New Roman"/>
              </w:rPr>
              <w:t>9.3 If, during the performance of the Services, a conflict of interest arises, or appears likely to arise, the Consultant agrees to:</w:t>
            </w:r>
          </w:p>
          <w:p w14:paraId="1F999AA7" w14:textId="77777777" w:rsidR="00672697" w:rsidRPr="00F22BE9" w:rsidRDefault="00672697" w:rsidP="0041762E">
            <w:pPr>
              <w:numPr>
                <w:ilvl w:val="0"/>
                <w:numId w:val="34"/>
              </w:numPr>
              <w:spacing w:after="0" w:line="276" w:lineRule="auto"/>
              <w:ind w:left="1137" w:hanging="525"/>
              <w:jc w:val="both"/>
              <w:rPr>
                <w:rFonts w:ascii="Times New Roman" w:eastAsia="Times New Roman" w:hAnsi="Times New Roman" w:cs="Times New Roman"/>
              </w:rPr>
            </w:pPr>
            <w:r w:rsidRPr="00F22BE9">
              <w:rPr>
                <w:rFonts w:ascii="Times New Roman" w:eastAsia="Times New Roman" w:hAnsi="Times New Roman" w:cs="Times New Roman"/>
              </w:rPr>
              <w:t xml:space="preserve">notify the Client immediately in writing; </w:t>
            </w:r>
          </w:p>
          <w:p w14:paraId="62CECDB6" w14:textId="77777777" w:rsidR="00672697" w:rsidRPr="00F22BE9" w:rsidRDefault="00672697" w:rsidP="0041762E">
            <w:pPr>
              <w:numPr>
                <w:ilvl w:val="0"/>
                <w:numId w:val="34"/>
              </w:numPr>
              <w:spacing w:after="0" w:line="276" w:lineRule="auto"/>
              <w:ind w:left="1137" w:hanging="525"/>
              <w:jc w:val="both"/>
              <w:rPr>
                <w:rFonts w:ascii="Times New Roman" w:eastAsia="Times New Roman" w:hAnsi="Times New Roman" w:cs="Times New Roman"/>
              </w:rPr>
            </w:pPr>
            <w:r w:rsidRPr="00F22BE9">
              <w:rPr>
                <w:rFonts w:ascii="Times New Roman" w:eastAsia="Times New Roman" w:hAnsi="Times New Roman" w:cs="Times New Roman"/>
              </w:rPr>
              <w:t>make full disclosure of all relevant information relating to the conflict or apparent or likely conflict; and</w:t>
            </w:r>
          </w:p>
          <w:p w14:paraId="32B69F2D" w14:textId="77777777" w:rsidR="00672697" w:rsidRPr="00F22BE9" w:rsidRDefault="00672697" w:rsidP="0041762E">
            <w:pPr>
              <w:numPr>
                <w:ilvl w:val="0"/>
                <w:numId w:val="34"/>
              </w:numPr>
              <w:spacing w:after="0" w:line="276" w:lineRule="auto"/>
              <w:ind w:left="1137" w:hanging="525"/>
              <w:jc w:val="both"/>
              <w:rPr>
                <w:rFonts w:ascii="Times New Roman" w:eastAsia="Times New Roman" w:hAnsi="Times New Roman" w:cs="Times New Roman"/>
              </w:rPr>
            </w:pPr>
            <w:r w:rsidRPr="00F22BE9">
              <w:rPr>
                <w:rFonts w:ascii="Times New Roman" w:eastAsia="Times New Roman" w:hAnsi="Times New Roman" w:cs="Times New Roman"/>
              </w:rPr>
              <w:t xml:space="preserve">take such steps as the Client may reasonably require to resolve or otherwise deal with the conflict. </w:t>
            </w:r>
          </w:p>
          <w:p w14:paraId="230555F2" w14:textId="77777777" w:rsidR="00672697" w:rsidRPr="00F22BE9" w:rsidRDefault="00672697" w:rsidP="0041762E">
            <w:pPr>
              <w:spacing w:after="0" w:line="276" w:lineRule="auto"/>
              <w:ind w:left="972"/>
              <w:jc w:val="both"/>
              <w:rPr>
                <w:rFonts w:ascii="Times New Roman" w:eastAsia="Times New Roman" w:hAnsi="Times New Roman" w:cs="Times New Roman"/>
              </w:rPr>
            </w:pPr>
          </w:p>
          <w:p w14:paraId="1EBEDB2A" w14:textId="77777777" w:rsidR="00672697" w:rsidRPr="00F22BE9" w:rsidRDefault="00672697" w:rsidP="0041762E">
            <w:pPr>
              <w:tabs>
                <w:tab w:val="left" w:pos="432"/>
              </w:tabs>
              <w:spacing w:after="0" w:line="276" w:lineRule="auto"/>
              <w:ind w:left="432" w:hanging="360"/>
              <w:jc w:val="both"/>
              <w:rPr>
                <w:rFonts w:ascii="Times New Roman" w:eastAsia="Times New Roman" w:hAnsi="Times New Roman" w:cs="Times New Roman"/>
              </w:rPr>
            </w:pPr>
            <w:r w:rsidRPr="00F22BE9">
              <w:rPr>
                <w:rFonts w:ascii="Times New Roman" w:eastAsia="Times New Roman" w:hAnsi="Times New Roman" w:cs="Times New Roman"/>
              </w:rPr>
              <w:t>9.4 If the Consultant does not notify the Client or is unable or unwilling to resolve or deal with the conflict as required under Clause 9, the Client may terminate this Contract in accordance with Clause 9 or clause 13.</w:t>
            </w:r>
          </w:p>
          <w:p w14:paraId="1AEAA138" w14:textId="77777777" w:rsidR="00672697" w:rsidRPr="00F22BE9" w:rsidRDefault="00672697" w:rsidP="0041762E">
            <w:pPr>
              <w:tabs>
                <w:tab w:val="left" w:pos="432"/>
              </w:tabs>
              <w:spacing w:after="0" w:line="276" w:lineRule="auto"/>
              <w:ind w:left="72"/>
              <w:jc w:val="both"/>
              <w:rPr>
                <w:rFonts w:ascii="Times New Roman" w:eastAsia="Times New Roman" w:hAnsi="Times New Roman" w:cs="Times New Roman"/>
              </w:rPr>
            </w:pPr>
          </w:p>
        </w:tc>
      </w:tr>
      <w:tr w:rsidR="00672697" w:rsidRPr="00F22BE9" w14:paraId="69B3651E" w14:textId="77777777" w:rsidTr="0041762E">
        <w:tc>
          <w:tcPr>
            <w:tcW w:w="2268" w:type="dxa"/>
          </w:tcPr>
          <w:p w14:paraId="0D692D0F"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lastRenderedPageBreak/>
              <w:t>10.</w:t>
            </w:r>
            <w:r w:rsidRPr="00F22BE9">
              <w:rPr>
                <w:rFonts w:ascii="Times New Roman" w:eastAsia="Times New Roman" w:hAnsi="Times New Roman" w:cs="Times New Roman"/>
                <w:b/>
              </w:rPr>
              <w:tab/>
              <w:t>Insurance</w:t>
            </w:r>
          </w:p>
        </w:tc>
        <w:tc>
          <w:tcPr>
            <w:tcW w:w="7200" w:type="dxa"/>
          </w:tcPr>
          <w:p w14:paraId="16F254FE" w14:textId="77777777" w:rsidR="00672697" w:rsidRPr="00F22BE9" w:rsidRDefault="00672697" w:rsidP="00FE391D">
            <w:pPr>
              <w:tabs>
                <w:tab w:val="left" w:pos="720"/>
                <w:tab w:val="left" w:pos="1080"/>
                <w:tab w:val="left" w:pos="1350"/>
              </w:tabs>
              <w:spacing w:after="0" w:line="276" w:lineRule="auto"/>
              <w:ind w:left="432" w:hanging="432"/>
              <w:jc w:val="both"/>
              <w:rPr>
                <w:rFonts w:ascii="Times New Roman" w:eastAsia="Times New Roman" w:hAnsi="Times New Roman" w:cs="Times New Roman"/>
              </w:rPr>
            </w:pPr>
            <w:r w:rsidRPr="00F22BE9">
              <w:rPr>
                <w:rFonts w:ascii="Times New Roman" w:eastAsia="Times New Roman" w:hAnsi="Times New Roman" w:cs="Times New Roman"/>
              </w:rPr>
              <w:t xml:space="preserve">10.1 The Consultant will be responsible for taking out any appropriate insurance coverage at the expense of the Consultant. The Consultant agrees for as long as any obligations remain in connection with this Contract, to maintain in effect the required insurances for all the Consultant’s obligations under this Contract, including those which survive the expiration or termination of the Contract. The insurance policy must be in place by the </w:t>
            </w:r>
            <w:r>
              <w:rPr>
                <w:rFonts w:ascii="Times New Roman" w:eastAsia="Times New Roman" w:hAnsi="Times New Roman" w:cs="Times New Roman"/>
              </w:rPr>
              <w:t xml:space="preserve">date of </w:t>
            </w:r>
            <w:r w:rsidRPr="00FE391D">
              <w:rPr>
                <w:rFonts w:ascii="Times New Roman" w:eastAsia="Times New Roman" w:hAnsi="Times New Roman" w:cs="Times New Roman"/>
                <w:i/>
                <w:iCs/>
                <w:highlight w:val="yellow"/>
              </w:rPr>
              <w:t>Contract signing or/</w:t>
            </w:r>
            <w:r w:rsidRPr="00FE391D">
              <w:rPr>
                <w:rFonts w:ascii="Times New Roman" w:eastAsia="Times New Roman" w:hAnsi="Times New Roman" w:cs="Times New Roman"/>
                <w:highlight w:val="yellow"/>
              </w:rPr>
              <w:t xml:space="preserve"> </w:t>
            </w:r>
            <w:r w:rsidRPr="00FE391D">
              <w:rPr>
                <w:rFonts w:ascii="Times New Roman" w:eastAsia="Times New Roman" w:hAnsi="Times New Roman" w:cs="Times New Roman"/>
                <w:i/>
                <w:iCs/>
                <w:highlight w:val="yellow"/>
              </w:rPr>
              <w:t>Commencement Date of the Contract</w:t>
            </w:r>
            <w:r w:rsidRPr="00F22BE9">
              <w:rPr>
                <w:rFonts w:ascii="Times New Roman" w:eastAsia="Times New Roman" w:hAnsi="Times New Roman" w:cs="Times New Roman"/>
              </w:rPr>
              <w:t xml:space="preserve">. </w:t>
            </w:r>
          </w:p>
        </w:tc>
      </w:tr>
    </w:tbl>
    <w:p w14:paraId="223B2FBA" w14:textId="77777777" w:rsidR="00672697" w:rsidRPr="00F22BE9" w:rsidRDefault="00672697" w:rsidP="00672697">
      <w:pPr>
        <w:spacing w:after="0" w:line="276" w:lineRule="auto"/>
        <w:rPr>
          <w:rFonts w:ascii="Times New Roman" w:eastAsia="Times New Roman" w:hAnsi="Times New Roman" w:cs="Times New Roman"/>
        </w:rPr>
      </w:pPr>
    </w:p>
    <w:tbl>
      <w:tblPr>
        <w:tblW w:w="9779" w:type="dxa"/>
        <w:tblInd w:w="-601" w:type="dxa"/>
        <w:tblLayout w:type="fixed"/>
        <w:tblLook w:val="0000" w:firstRow="0" w:lastRow="0" w:firstColumn="0" w:lastColumn="0" w:noHBand="0" w:noVBand="0"/>
      </w:tblPr>
      <w:tblGrid>
        <w:gridCol w:w="584"/>
        <w:gridCol w:w="2206"/>
        <w:gridCol w:w="87"/>
        <w:gridCol w:w="6067"/>
        <w:gridCol w:w="554"/>
        <w:gridCol w:w="281"/>
      </w:tblGrid>
      <w:tr w:rsidR="00672697" w:rsidRPr="00F22BE9" w14:paraId="68CA1A03" w14:textId="77777777" w:rsidTr="0041762E">
        <w:trPr>
          <w:gridBefore w:val="1"/>
          <w:gridAfter w:val="1"/>
          <w:wBefore w:w="584" w:type="dxa"/>
          <w:wAfter w:w="281" w:type="dxa"/>
          <w:cantSplit/>
        </w:trPr>
        <w:tc>
          <w:tcPr>
            <w:tcW w:w="2206" w:type="dxa"/>
          </w:tcPr>
          <w:p w14:paraId="53A2C7C3"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11.</w:t>
            </w:r>
            <w:r w:rsidRPr="00F22BE9">
              <w:rPr>
                <w:rFonts w:ascii="Times New Roman" w:eastAsia="Times New Roman" w:hAnsi="Times New Roman" w:cs="Times New Roman"/>
                <w:b/>
              </w:rPr>
              <w:tab/>
              <w:t>Law Governing Contract and Language</w:t>
            </w:r>
          </w:p>
          <w:p w14:paraId="26D671D6"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p>
        </w:tc>
        <w:tc>
          <w:tcPr>
            <w:tcW w:w="6708" w:type="dxa"/>
            <w:gridSpan w:val="3"/>
          </w:tcPr>
          <w:p w14:paraId="0BD9EB19" w14:textId="77777777" w:rsidR="00672697" w:rsidRPr="00F22BE9" w:rsidRDefault="00672697" w:rsidP="0041762E">
            <w:pPr>
              <w:tabs>
                <w:tab w:val="left" w:pos="432"/>
              </w:tabs>
              <w:spacing w:after="0" w:line="276" w:lineRule="auto"/>
              <w:ind w:left="522" w:hanging="522"/>
              <w:jc w:val="both"/>
              <w:rPr>
                <w:rFonts w:ascii="Times New Roman" w:eastAsia="Times New Roman" w:hAnsi="Times New Roman" w:cs="Times New Roman"/>
              </w:rPr>
            </w:pPr>
            <w:r w:rsidRPr="00F22BE9">
              <w:rPr>
                <w:rFonts w:ascii="Times New Roman" w:eastAsia="Times New Roman" w:hAnsi="Times New Roman" w:cs="Times New Roman"/>
              </w:rPr>
              <w:t xml:space="preserve">11.1 The Contract shall be governed by the laws of the Independent State of Samoa, and the language of the Contract shall be in </w:t>
            </w:r>
            <w:r w:rsidRPr="0041762E">
              <w:rPr>
                <w:rFonts w:ascii="Times New Roman" w:eastAsia="Times New Roman" w:hAnsi="Times New Roman" w:cs="Times New Roman"/>
                <w:b/>
                <w:bCs/>
                <w:i/>
                <w:iCs/>
              </w:rPr>
              <w:t>English</w:t>
            </w:r>
            <w:r w:rsidRPr="00F22BE9">
              <w:rPr>
                <w:rFonts w:ascii="Times New Roman" w:eastAsia="Times New Roman" w:hAnsi="Times New Roman" w:cs="Times New Roman"/>
              </w:rPr>
              <w:t>.</w:t>
            </w:r>
          </w:p>
          <w:p w14:paraId="421CD514"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6727468A"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tc>
      </w:tr>
      <w:tr w:rsidR="00672697" w:rsidRPr="00F22BE9" w14:paraId="1BFBBCD2" w14:textId="77777777" w:rsidTr="0041762E">
        <w:trPr>
          <w:gridBefore w:val="1"/>
          <w:wBefore w:w="584" w:type="dxa"/>
          <w:cantSplit/>
        </w:trPr>
        <w:tc>
          <w:tcPr>
            <w:tcW w:w="2206" w:type="dxa"/>
          </w:tcPr>
          <w:p w14:paraId="2C54C4ED"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12.</w:t>
            </w:r>
            <w:r w:rsidRPr="00F22BE9">
              <w:rPr>
                <w:rFonts w:ascii="Times New Roman" w:eastAsia="Times New Roman" w:hAnsi="Times New Roman" w:cs="Times New Roman"/>
                <w:b/>
              </w:rPr>
              <w:tab/>
              <w:t>Dispute Resolution</w:t>
            </w:r>
          </w:p>
          <w:p w14:paraId="4B1377C9" w14:textId="77777777" w:rsidR="00672697" w:rsidRPr="00F22BE9" w:rsidDel="008977A9" w:rsidRDefault="00672697" w:rsidP="0041762E">
            <w:pPr>
              <w:tabs>
                <w:tab w:val="left" w:pos="360"/>
              </w:tabs>
              <w:spacing w:after="0" w:line="276" w:lineRule="auto"/>
              <w:ind w:left="360" w:hanging="360"/>
              <w:rPr>
                <w:rFonts w:ascii="Times New Roman" w:eastAsia="Times New Roman" w:hAnsi="Times New Roman" w:cs="Times New Roman"/>
                <w:b/>
              </w:rPr>
            </w:pPr>
          </w:p>
        </w:tc>
        <w:tc>
          <w:tcPr>
            <w:tcW w:w="6989" w:type="dxa"/>
            <w:gridSpan w:val="4"/>
          </w:tcPr>
          <w:p w14:paraId="44E742FE" w14:textId="77777777" w:rsidR="00672697" w:rsidRPr="00F22BE9" w:rsidRDefault="00672697" w:rsidP="0041762E">
            <w:pPr>
              <w:tabs>
                <w:tab w:val="left" w:pos="645"/>
              </w:tabs>
              <w:spacing w:after="0" w:line="276" w:lineRule="auto"/>
              <w:ind w:left="435" w:hanging="450"/>
              <w:jc w:val="both"/>
              <w:rPr>
                <w:rFonts w:ascii="Times New Roman" w:eastAsia="Times New Roman" w:hAnsi="Times New Roman" w:cs="Times New Roman"/>
              </w:rPr>
            </w:pPr>
            <w:r w:rsidRPr="00F22BE9">
              <w:rPr>
                <w:rFonts w:ascii="Times New Roman" w:eastAsia="Times New Roman" w:hAnsi="Times New Roman" w:cs="Times New Roman"/>
              </w:rPr>
              <w:t>12.1 Any dispute arising out of this Contract, which cannot be amicably settled between the Parties, shall be referred to adjudication/mediation in accordance with the laws of the Client’s country.</w:t>
            </w:r>
          </w:p>
          <w:p w14:paraId="7701F678" w14:textId="77777777" w:rsidR="00672697" w:rsidRPr="00F22BE9" w:rsidRDefault="00672697" w:rsidP="0041762E">
            <w:pPr>
              <w:tabs>
                <w:tab w:val="left" w:pos="705"/>
              </w:tabs>
              <w:spacing w:after="0" w:line="276" w:lineRule="auto"/>
              <w:ind w:left="435" w:hanging="450"/>
              <w:jc w:val="both"/>
              <w:rPr>
                <w:rFonts w:ascii="Times New Roman" w:eastAsia="Times New Roman" w:hAnsi="Times New Roman" w:cs="Times New Roman"/>
              </w:rPr>
            </w:pPr>
          </w:p>
          <w:p w14:paraId="21593E86" w14:textId="77777777" w:rsidR="00672697" w:rsidRPr="00F22BE9" w:rsidRDefault="00672697" w:rsidP="0041762E">
            <w:pPr>
              <w:tabs>
                <w:tab w:val="left" w:pos="705"/>
              </w:tabs>
              <w:spacing w:after="0" w:line="276" w:lineRule="auto"/>
              <w:ind w:left="435" w:hanging="450"/>
              <w:jc w:val="both"/>
              <w:rPr>
                <w:rFonts w:ascii="Times New Roman" w:eastAsia="Times New Roman" w:hAnsi="Times New Roman" w:cs="Times New Roman"/>
              </w:rPr>
            </w:pPr>
            <w:r w:rsidRPr="00F22BE9">
              <w:rPr>
                <w:rFonts w:ascii="Times New Roman" w:eastAsia="Times New Roman" w:hAnsi="Times New Roman" w:cs="Times New Roman"/>
              </w:rPr>
              <w:t>12.2 The procedure shall be as follows:</w:t>
            </w:r>
          </w:p>
          <w:p w14:paraId="77C067ED" w14:textId="77777777" w:rsidR="00672697" w:rsidRPr="00F22BE9" w:rsidRDefault="00672697" w:rsidP="0041762E">
            <w:pPr>
              <w:spacing w:after="0" w:line="276" w:lineRule="auto"/>
              <w:ind w:left="1212" w:hanging="567"/>
              <w:jc w:val="both"/>
              <w:rPr>
                <w:rFonts w:ascii="Times New Roman" w:eastAsia="Times New Roman" w:hAnsi="Times New Roman" w:cs="Times New Roman"/>
              </w:rPr>
            </w:pPr>
            <w:r w:rsidRPr="00F22BE9">
              <w:rPr>
                <w:rFonts w:ascii="Times New Roman" w:eastAsia="Times New Roman" w:hAnsi="Times New Roman" w:cs="Times New Roman"/>
              </w:rPr>
              <w:t xml:space="preserve">(a) </w:t>
            </w:r>
            <w:r w:rsidRPr="00F22BE9">
              <w:rPr>
                <w:rFonts w:ascii="Times New Roman" w:eastAsia="Times New Roman" w:hAnsi="Times New Roman" w:cs="Times New Roman"/>
              </w:rPr>
              <w:tab/>
              <w:t xml:space="preserve"> the Party claiming that there is a dispute will send to other Party notice setting out the nature of the dispute;</w:t>
            </w:r>
          </w:p>
          <w:p w14:paraId="2B5FF9B7" w14:textId="77777777" w:rsidR="00672697" w:rsidRPr="00F22BE9" w:rsidDel="008977A9" w:rsidRDefault="00672697" w:rsidP="0041762E">
            <w:pPr>
              <w:spacing w:after="0" w:line="276" w:lineRule="auto"/>
              <w:ind w:left="1212" w:hanging="567"/>
              <w:jc w:val="both"/>
              <w:rPr>
                <w:rFonts w:ascii="Times New Roman" w:eastAsia="Times New Roman" w:hAnsi="Times New Roman" w:cs="Times New Roman"/>
              </w:rPr>
            </w:pPr>
            <w:r w:rsidRPr="00F22BE9">
              <w:rPr>
                <w:rFonts w:ascii="Times New Roman" w:eastAsia="Times New Roman" w:hAnsi="Times New Roman" w:cs="Times New Roman"/>
              </w:rPr>
              <w:t xml:space="preserve">(b) </w:t>
            </w:r>
            <w:r w:rsidRPr="00F22BE9">
              <w:rPr>
                <w:rFonts w:ascii="Times New Roman" w:eastAsia="Times New Roman" w:hAnsi="Times New Roman" w:cs="Times New Roman"/>
              </w:rPr>
              <w:tab/>
              <w:t xml:space="preserve"> within seven (7) working days each Party may nominate a representative, preferably not having any prior involvement in the dispute;</w:t>
            </w:r>
          </w:p>
        </w:tc>
      </w:tr>
      <w:tr w:rsidR="00672697" w:rsidRPr="00F22BE9" w14:paraId="622F96D2" w14:textId="77777777" w:rsidTr="0041762E">
        <w:trPr>
          <w:gridBefore w:val="1"/>
          <w:gridAfter w:val="1"/>
          <w:wBefore w:w="584" w:type="dxa"/>
          <w:wAfter w:w="281" w:type="dxa"/>
        </w:trPr>
        <w:tc>
          <w:tcPr>
            <w:tcW w:w="2206" w:type="dxa"/>
          </w:tcPr>
          <w:p w14:paraId="238787E0" w14:textId="77777777" w:rsidR="00672697" w:rsidRPr="00F22BE9" w:rsidDel="009A3628" w:rsidRDefault="00672697" w:rsidP="0041762E">
            <w:pPr>
              <w:tabs>
                <w:tab w:val="left" w:pos="360"/>
              </w:tabs>
              <w:spacing w:after="0" w:line="276" w:lineRule="auto"/>
              <w:ind w:left="360" w:hanging="360"/>
              <w:rPr>
                <w:rFonts w:ascii="Times New Roman" w:eastAsia="Times New Roman" w:hAnsi="Times New Roman" w:cs="Times New Roman"/>
                <w:b/>
              </w:rPr>
            </w:pPr>
          </w:p>
        </w:tc>
        <w:tc>
          <w:tcPr>
            <w:tcW w:w="6708" w:type="dxa"/>
            <w:gridSpan w:val="3"/>
          </w:tcPr>
          <w:p w14:paraId="21747012" w14:textId="77777777" w:rsidR="00672697" w:rsidRPr="00F22BE9" w:rsidRDefault="00672697" w:rsidP="0041762E">
            <w:pPr>
              <w:spacing w:after="0" w:line="276" w:lineRule="auto"/>
              <w:ind w:left="1212" w:hanging="567"/>
              <w:jc w:val="both"/>
              <w:rPr>
                <w:rFonts w:ascii="Times New Roman" w:eastAsia="Times New Roman" w:hAnsi="Times New Roman" w:cs="Times New Roman"/>
              </w:rPr>
            </w:pPr>
            <w:r w:rsidRPr="00F22BE9">
              <w:rPr>
                <w:rFonts w:ascii="Times New Roman" w:eastAsia="Times New Roman" w:hAnsi="Times New Roman" w:cs="Times New Roman"/>
              </w:rPr>
              <w:t xml:space="preserve">(c) </w:t>
            </w:r>
            <w:r w:rsidRPr="00F22BE9">
              <w:rPr>
                <w:rFonts w:ascii="Times New Roman" w:eastAsia="Times New Roman" w:hAnsi="Times New Roman" w:cs="Times New Roman"/>
              </w:rPr>
              <w:tab/>
              <w:t>the representatives of the Parties will meet within fourteen (14) working days of receipt of the notice and try to settle the dispute by direct negotiation between them;</w:t>
            </w:r>
          </w:p>
          <w:p w14:paraId="0AFC3843" w14:textId="77777777" w:rsidR="00672697" w:rsidRPr="00F22BE9" w:rsidRDefault="00672697" w:rsidP="0041762E">
            <w:pPr>
              <w:spacing w:after="0" w:line="276" w:lineRule="auto"/>
              <w:ind w:left="1212" w:hanging="567"/>
              <w:jc w:val="both"/>
              <w:rPr>
                <w:rFonts w:ascii="Times New Roman" w:eastAsia="Times New Roman" w:hAnsi="Times New Roman" w:cs="Times New Roman"/>
              </w:rPr>
            </w:pPr>
            <w:r w:rsidRPr="00F22BE9">
              <w:rPr>
                <w:rFonts w:ascii="Times New Roman" w:eastAsia="Times New Roman" w:hAnsi="Times New Roman" w:cs="Times New Roman"/>
              </w:rPr>
              <w:lastRenderedPageBreak/>
              <w:t xml:space="preserve">(d) </w:t>
            </w:r>
            <w:r w:rsidRPr="00F22BE9">
              <w:rPr>
                <w:rFonts w:ascii="Times New Roman" w:eastAsia="Times New Roman" w:hAnsi="Times New Roman" w:cs="Times New Roman"/>
              </w:rPr>
              <w:tab/>
              <w:t xml:space="preserve"> failing settlement within fourteen (14) working days, either Party may refer the dispute to:</w:t>
            </w:r>
          </w:p>
          <w:p w14:paraId="09070E07" w14:textId="77777777" w:rsidR="00672697" w:rsidRPr="00F22BE9" w:rsidRDefault="00672697" w:rsidP="0041762E">
            <w:pPr>
              <w:spacing w:after="0" w:line="276" w:lineRule="auto"/>
              <w:ind w:left="1496" w:hanging="567"/>
              <w:jc w:val="both"/>
              <w:rPr>
                <w:rFonts w:ascii="Times New Roman" w:eastAsia="Times New Roman" w:hAnsi="Times New Roman" w:cs="Times New Roman"/>
              </w:rPr>
            </w:pPr>
            <w:r w:rsidRPr="00F22BE9">
              <w:rPr>
                <w:rFonts w:ascii="Times New Roman" w:eastAsia="Times New Roman" w:hAnsi="Times New Roman" w:cs="Times New Roman"/>
              </w:rPr>
              <w:tab/>
              <w:t>(i) each Parties’ respective heads or nominees; or</w:t>
            </w:r>
          </w:p>
          <w:p w14:paraId="6EB1D20C" w14:textId="77777777" w:rsidR="00672697" w:rsidRPr="00F22BE9" w:rsidRDefault="00672697" w:rsidP="0041762E">
            <w:pPr>
              <w:spacing w:after="0" w:line="276" w:lineRule="auto"/>
              <w:ind w:left="1496" w:hanging="567"/>
              <w:jc w:val="both"/>
              <w:rPr>
                <w:rFonts w:ascii="Times New Roman" w:eastAsia="Times New Roman" w:hAnsi="Times New Roman" w:cs="Times New Roman"/>
              </w:rPr>
            </w:pPr>
            <w:r w:rsidRPr="00F22BE9">
              <w:rPr>
                <w:rFonts w:ascii="Times New Roman" w:eastAsia="Times New Roman" w:hAnsi="Times New Roman" w:cs="Times New Roman"/>
              </w:rPr>
              <w:tab/>
              <w:t>(ii) an independent third person as agreed by both parties to intervene and direct some form of resolution, in which case the Parties shall be bound by that resolution.</w:t>
            </w:r>
          </w:p>
          <w:p w14:paraId="36D3F658" w14:textId="77777777" w:rsidR="00672697" w:rsidRPr="00F22BE9" w:rsidRDefault="00672697" w:rsidP="0041762E">
            <w:pPr>
              <w:spacing w:after="0" w:line="276" w:lineRule="auto"/>
              <w:ind w:left="1212" w:hanging="567"/>
              <w:jc w:val="both"/>
              <w:rPr>
                <w:rFonts w:ascii="Times New Roman" w:eastAsia="Times New Roman" w:hAnsi="Times New Roman" w:cs="Times New Roman"/>
                <w:i/>
              </w:rPr>
            </w:pPr>
            <w:r w:rsidRPr="00F22BE9">
              <w:rPr>
                <w:rFonts w:ascii="Times New Roman" w:eastAsia="Times New Roman" w:hAnsi="Times New Roman" w:cs="Times New Roman"/>
              </w:rPr>
              <w:t xml:space="preserve">(e)  failing a resolution within three (3) working days after the fourteen (14) working days in clause 12.2 (d), either Party may commence legal proceedings or, if agreed to by the Parties to the arbitration of a single arbitrator under the </w:t>
            </w:r>
            <w:r w:rsidRPr="00F22BE9">
              <w:rPr>
                <w:rFonts w:ascii="Times New Roman" w:eastAsia="Times New Roman" w:hAnsi="Times New Roman" w:cs="Times New Roman"/>
                <w:b/>
                <w:i/>
              </w:rPr>
              <w:t xml:space="preserve">Arbitration Act 1976 </w:t>
            </w:r>
            <w:r w:rsidRPr="00F22BE9">
              <w:rPr>
                <w:rFonts w:ascii="Times New Roman" w:eastAsia="Times New Roman" w:hAnsi="Times New Roman" w:cs="Times New Roman"/>
              </w:rPr>
              <w:t>of Samoa</w:t>
            </w:r>
            <w:r w:rsidRPr="00F22BE9">
              <w:rPr>
                <w:rFonts w:ascii="Times New Roman" w:eastAsia="Times New Roman" w:hAnsi="Times New Roman" w:cs="Times New Roman"/>
                <w:i/>
              </w:rPr>
              <w:t>.</w:t>
            </w:r>
          </w:p>
          <w:p w14:paraId="7C9E5BAB" w14:textId="77777777" w:rsidR="00672697" w:rsidRPr="00F22BE9" w:rsidRDefault="00672697" w:rsidP="0041762E">
            <w:pPr>
              <w:tabs>
                <w:tab w:val="left" w:pos="360"/>
              </w:tabs>
              <w:spacing w:after="0" w:line="276" w:lineRule="auto"/>
              <w:jc w:val="both"/>
              <w:rPr>
                <w:rFonts w:ascii="Times New Roman" w:eastAsia="Times New Roman" w:hAnsi="Times New Roman" w:cs="Times New Roman"/>
              </w:rPr>
            </w:pPr>
          </w:p>
        </w:tc>
      </w:tr>
      <w:tr w:rsidR="00672697" w:rsidRPr="00F22BE9" w14:paraId="4BAB1D08" w14:textId="77777777" w:rsidTr="0041762E">
        <w:trPr>
          <w:gridBefore w:val="1"/>
          <w:gridAfter w:val="1"/>
          <w:wBefore w:w="584" w:type="dxa"/>
          <w:wAfter w:w="281" w:type="dxa"/>
        </w:trPr>
        <w:tc>
          <w:tcPr>
            <w:tcW w:w="2206" w:type="dxa"/>
          </w:tcPr>
          <w:p w14:paraId="56B9DF1D"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p>
          <w:p w14:paraId="33B139CC"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p>
          <w:p w14:paraId="31030DEB"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p>
          <w:p w14:paraId="5D39BCCC"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p>
          <w:p w14:paraId="0B0CC271"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p>
          <w:p w14:paraId="038C24D9"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p>
          <w:p w14:paraId="326E4A5C"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p>
          <w:p w14:paraId="4C2787BC"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p>
          <w:p w14:paraId="238F08BF"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13.  Termination</w:t>
            </w:r>
          </w:p>
          <w:p w14:paraId="414F4BDF" w14:textId="77777777" w:rsidR="00672697" w:rsidRPr="00F22BE9" w:rsidDel="009A3628" w:rsidRDefault="00672697" w:rsidP="0041762E">
            <w:pPr>
              <w:tabs>
                <w:tab w:val="left" w:pos="360"/>
              </w:tabs>
              <w:spacing w:after="0" w:line="276" w:lineRule="auto"/>
              <w:ind w:left="360" w:hanging="360"/>
              <w:rPr>
                <w:rFonts w:ascii="Times New Roman" w:eastAsia="Times New Roman" w:hAnsi="Times New Roman" w:cs="Times New Roman"/>
                <w:b/>
              </w:rPr>
            </w:pPr>
          </w:p>
        </w:tc>
        <w:tc>
          <w:tcPr>
            <w:tcW w:w="6708" w:type="dxa"/>
            <w:gridSpan w:val="3"/>
          </w:tcPr>
          <w:p w14:paraId="1A1E849A" w14:textId="77777777" w:rsidR="00672697" w:rsidRPr="00F22BE9" w:rsidRDefault="00672697" w:rsidP="0041762E">
            <w:pPr>
              <w:tabs>
                <w:tab w:val="left" w:pos="360"/>
              </w:tabs>
              <w:spacing w:after="0" w:line="276" w:lineRule="auto"/>
              <w:ind w:left="435" w:hanging="540"/>
              <w:jc w:val="both"/>
              <w:rPr>
                <w:rFonts w:ascii="Times New Roman" w:eastAsia="Times New Roman" w:hAnsi="Times New Roman" w:cs="Times New Roman"/>
              </w:rPr>
            </w:pPr>
            <w:r w:rsidRPr="00F22BE9">
              <w:rPr>
                <w:rFonts w:ascii="Times New Roman" w:eastAsia="Times New Roman" w:hAnsi="Times New Roman" w:cs="Times New Roman"/>
              </w:rPr>
              <w:t xml:space="preserve">  12.3 Where a matter becomes a dispute in accordance with clause 12, either Party may, within forty-eight (48) hours’ notice to the other Party, suspend the performance of the Services until such time as the dispute is resolved.</w:t>
            </w:r>
          </w:p>
          <w:p w14:paraId="1FD1D294" w14:textId="77777777" w:rsidR="00672697" w:rsidRPr="00F22BE9" w:rsidRDefault="00672697" w:rsidP="0041762E">
            <w:pPr>
              <w:tabs>
                <w:tab w:val="left" w:pos="360"/>
              </w:tabs>
              <w:spacing w:after="0" w:line="276" w:lineRule="auto"/>
              <w:ind w:left="435" w:hanging="540"/>
              <w:jc w:val="both"/>
              <w:rPr>
                <w:rFonts w:ascii="Times New Roman" w:eastAsia="Times New Roman" w:hAnsi="Times New Roman" w:cs="Times New Roman"/>
              </w:rPr>
            </w:pPr>
          </w:p>
          <w:p w14:paraId="4F8827F2" w14:textId="77777777" w:rsidR="00672697" w:rsidRPr="00F22BE9" w:rsidRDefault="00672697" w:rsidP="0041762E">
            <w:pPr>
              <w:tabs>
                <w:tab w:val="left" w:pos="360"/>
              </w:tabs>
              <w:spacing w:after="0" w:line="276" w:lineRule="auto"/>
              <w:ind w:left="435" w:hanging="540"/>
              <w:jc w:val="both"/>
              <w:rPr>
                <w:rFonts w:ascii="Times New Roman" w:eastAsia="Times New Roman" w:hAnsi="Times New Roman" w:cs="Times New Roman"/>
              </w:rPr>
            </w:pPr>
            <w:r w:rsidRPr="00F22BE9">
              <w:rPr>
                <w:rFonts w:ascii="Times New Roman" w:eastAsia="Times New Roman" w:hAnsi="Times New Roman" w:cs="Times New Roman"/>
              </w:rPr>
              <w:t xml:space="preserve">  12.4 Clause 12 does not apply to either Party commencing legal proceedings for urgent interlocutory relief.</w:t>
            </w:r>
          </w:p>
          <w:p w14:paraId="357140E3" w14:textId="77777777" w:rsidR="00672697" w:rsidRPr="00F22BE9" w:rsidRDefault="00672697" w:rsidP="0041762E">
            <w:pPr>
              <w:tabs>
                <w:tab w:val="left" w:pos="360"/>
              </w:tabs>
              <w:spacing w:after="0" w:line="276" w:lineRule="auto"/>
              <w:ind w:hanging="15"/>
              <w:jc w:val="both"/>
              <w:rPr>
                <w:rFonts w:ascii="Times New Roman" w:eastAsia="Times New Roman" w:hAnsi="Times New Roman" w:cs="Times New Roman"/>
                <w:i/>
              </w:rPr>
            </w:pPr>
          </w:p>
          <w:p w14:paraId="54D3135D" w14:textId="77777777" w:rsidR="00672697" w:rsidRPr="00F22BE9" w:rsidRDefault="00672697" w:rsidP="0041762E">
            <w:pPr>
              <w:tabs>
                <w:tab w:val="left" w:pos="612"/>
              </w:tabs>
              <w:spacing w:after="0" w:line="276" w:lineRule="auto"/>
              <w:jc w:val="both"/>
              <w:rPr>
                <w:rFonts w:ascii="Times New Roman" w:eastAsia="Times New Roman" w:hAnsi="Times New Roman" w:cs="Times New Roman"/>
              </w:rPr>
            </w:pPr>
            <w:r w:rsidRPr="00F22BE9">
              <w:rPr>
                <w:rFonts w:ascii="Times New Roman" w:eastAsia="Times New Roman" w:hAnsi="Times New Roman" w:cs="Times New Roman"/>
                <w:u w:val="single"/>
              </w:rPr>
              <w:t>Termination by the Client</w:t>
            </w:r>
          </w:p>
          <w:p w14:paraId="409ABAE4" w14:textId="77777777" w:rsidR="00672697" w:rsidRPr="00F22BE9" w:rsidRDefault="00672697" w:rsidP="0041762E">
            <w:pPr>
              <w:tabs>
                <w:tab w:val="left" w:pos="612"/>
              </w:tabs>
              <w:spacing w:after="0" w:line="276" w:lineRule="auto"/>
              <w:ind w:left="540" w:hanging="540"/>
              <w:jc w:val="both"/>
              <w:rPr>
                <w:rFonts w:ascii="Times New Roman" w:eastAsia="Times New Roman" w:hAnsi="Times New Roman" w:cs="Times New Roman"/>
              </w:rPr>
            </w:pPr>
            <w:r w:rsidRPr="00F22BE9">
              <w:rPr>
                <w:rFonts w:ascii="Times New Roman" w:eastAsia="Times New Roman" w:hAnsi="Times New Roman" w:cs="Times New Roman"/>
              </w:rPr>
              <w:t xml:space="preserve">13.1 </w:t>
            </w:r>
            <w:r>
              <w:rPr>
                <w:rFonts w:ascii="Times New Roman" w:eastAsia="Times New Roman" w:hAnsi="Times New Roman" w:cs="Times New Roman"/>
              </w:rPr>
              <w:t xml:space="preserve"> </w:t>
            </w:r>
            <w:r w:rsidRPr="00F22BE9">
              <w:rPr>
                <w:rFonts w:ascii="Times New Roman" w:eastAsia="Times New Roman" w:hAnsi="Times New Roman" w:cs="Times New Roman"/>
              </w:rPr>
              <w:t xml:space="preserve">The Client may terminate this Contract with at least ten (10) working days’ prior written notice to the Consultant after the occurrence of any of the events specified in sub-clauses (a) through (e) of this clause 13.1: </w:t>
            </w:r>
          </w:p>
          <w:p w14:paraId="0B008A15" w14:textId="77777777" w:rsidR="00672697" w:rsidRPr="00F22BE9" w:rsidRDefault="00672697" w:rsidP="0041762E">
            <w:pPr>
              <w:spacing w:after="0" w:line="276" w:lineRule="auto"/>
              <w:ind w:left="1212" w:hanging="567"/>
              <w:jc w:val="both"/>
              <w:rPr>
                <w:rFonts w:ascii="Times New Roman" w:eastAsia="Times New Roman" w:hAnsi="Times New Roman" w:cs="Times New Roman"/>
              </w:rPr>
            </w:pPr>
            <w:r w:rsidRPr="00F22BE9">
              <w:rPr>
                <w:rFonts w:ascii="Times New Roman" w:eastAsia="Times New Roman" w:hAnsi="Times New Roman" w:cs="Times New Roman"/>
              </w:rPr>
              <w:t>(a)</w:t>
            </w:r>
            <w:r w:rsidRPr="00F22BE9">
              <w:rPr>
                <w:rFonts w:ascii="Times New Roman" w:eastAsia="Times New Roman" w:hAnsi="Times New Roman" w:cs="Times New Roman"/>
              </w:rPr>
              <w:tab/>
              <w:t>If the Consultant does not remedy a failure in the performance of its obligations under the Contract within seven (7) working days after being notified, or within any further period as the Client may have subsequently approved in writing;</w:t>
            </w:r>
          </w:p>
          <w:p w14:paraId="2EBE0585" w14:textId="77777777" w:rsidR="00672697" w:rsidRPr="00F22BE9" w:rsidRDefault="00672697" w:rsidP="0041762E">
            <w:pPr>
              <w:spacing w:after="0" w:line="276" w:lineRule="auto"/>
              <w:ind w:left="1212" w:hanging="567"/>
              <w:jc w:val="both"/>
              <w:rPr>
                <w:rFonts w:ascii="Times New Roman" w:eastAsia="Times New Roman" w:hAnsi="Times New Roman" w:cs="Times New Roman"/>
              </w:rPr>
            </w:pPr>
            <w:r w:rsidRPr="00F22BE9">
              <w:rPr>
                <w:rFonts w:ascii="Times New Roman" w:eastAsia="Times New Roman" w:hAnsi="Times New Roman" w:cs="Times New Roman"/>
              </w:rPr>
              <w:t>(b)</w:t>
            </w:r>
            <w:r w:rsidRPr="00F22BE9">
              <w:rPr>
                <w:rFonts w:ascii="Times New Roman" w:eastAsia="Times New Roman" w:hAnsi="Times New Roman" w:cs="Times New Roman"/>
              </w:rPr>
              <w:tab/>
              <w:t>If the Consultant becomes insolvent or bankrupt;</w:t>
            </w:r>
          </w:p>
          <w:p w14:paraId="4AE69A81" w14:textId="77777777" w:rsidR="00672697" w:rsidRPr="00F22BE9" w:rsidRDefault="00672697" w:rsidP="0041762E">
            <w:pPr>
              <w:spacing w:after="0" w:line="276" w:lineRule="auto"/>
              <w:ind w:left="1212" w:hanging="567"/>
              <w:jc w:val="both"/>
              <w:rPr>
                <w:rFonts w:ascii="Times New Roman" w:eastAsia="Times New Roman" w:hAnsi="Times New Roman" w:cs="Times New Roman"/>
              </w:rPr>
            </w:pPr>
            <w:r w:rsidRPr="00F22BE9">
              <w:rPr>
                <w:rFonts w:ascii="Times New Roman" w:eastAsia="Times New Roman" w:hAnsi="Times New Roman" w:cs="Times New Roman"/>
              </w:rPr>
              <w:t>(c)</w:t>
            </w:r>
            <w:r w:rsidRPr="00F22BE9">
              <w:rPr>
                <w:rFonts w:ascii="Times New Roman" w:eastAsia="Times New Roman" w:hAnsi="Times New Roman" w:cs="Times New Roman"/>
              </w:rPr>
              <w:tab/>
              <w:t xml:space="preserve">If the Consultant, in the judgment of the Client, has engaged in corrupt, fraudulent, collusive, coercive, or obstructive practices (as defined in the prevailing </w:t>
            </w:r>
            <w:r>
              <w:rPr>
                <w:rFonts w:ascii="Times New Roman" w:eastAsia="Times New Roman" w:hAnsi="Times New Roman" w:cs="Times New Roman"/>
              </w:rPr>
              <w:t>Clien</w:t>
            </w:r>
            <w:r w:rsidRPr="00F22BE9">
              <w:rPr>
                <w:rFonts w:ascii="Times New Roman" w:eastAsia="Times New Roman" w:hAnsi="Times New Roman" w:cs="Times New Roman"/>
              </w:rPr>
              <w:t>t’s sanctions procedures) in competing fo</w:t>
            </w:r>
            <w:r>
              <w:rPr>
                <w:rFonts w:ascii="Times New Roman" w:eastAsia="Times New Roman" w:hAnsi="Times New Roman" w:cs="Times New Roman"/>
              </w:rPr>
              <w:t xml:space="preserve">r or in performing the Contract; and/or; </w:t>
            </w:r>
          </w:p>
          <w:p w14:paraId="0BC222E1" w14:textId="77777777" w:rsidR="00672697" w:rsidRPr="00F22BE9" w:rsidRDefault="00672697" w:rsidP="0041762E">
            <w:pPr>
              <w:spacing w:after="0" w:line="276" w:lineRule="auto"/>
              <w:ind w:left="1212" w:hanging="567"/>
              <w:jc w:val="both"/>
              <w:rPr>
                <w:rFonts w:ascii="Times New Roman" w:eastAsia="Times New Roman" w:hAnsi="Times New Roman" w:cs="Times New Roman"/>
              </w:rPr>
            </w:pPr>
            <w:r w:rsidRPr="00F22BE9">
              <w:rPr>
                <w:rFonts w:ascii="Times New Roman" w:eastAsia="Times New Roman" w:hAnsi="Times New Roman" w:cs="Times New Roman"/>
              </w:rPr>
              <w:t>(</w:t>
            </w:r>
            <w:r>
              <w:rPr>
                <w:rFonts w:ascii="Times New Roman" w:eastAsia="Times New Roman" w:hAnsi="Times New Roman" w:cs="Times New Roman"/>
              </w:rPr>
              <w:t>d)</w:t>
            </w:r>
            <w:r w:rsidRPr="00F22BE9">
              <w:rPr>
                <w:rFonts w:ascii="Times New Roman" w:eastAsia="Times New Roman" w:hAnsi="Times New Roman" w:cs="Times New Roman"/>
              </w:rPr>
              <w:tab/>
              <w:t>If the Client, in its sole discretion and for any reason whatsoever other than the reasons decides to terminate this Contract</w:t>
            </w:r>
            <w:r>
              <w:rPr>
                <w:rFonts w:ascii="Times New Roman" w:eastAsia="Times New Roman" w:hAnsi="Times New Roman" w:cs="Times New Roman"/>
              </w:rPr>
              <w:t xml:space="preserve"> or reduce its scope for convenience. The Client may provide reasons for termination or reduction in the scope of services, to the Consultant. Where the Client terminates this Contract or reduces its scope for convince, the Consultant upon receiving notice, must cease or reduce performance of the Services according to the tenure of the notice and forthwith do everything sensible to mitigate losses. In such case, the Consultant shall only be entitled to receive payment </w:t>
            </w:r>
            <w:r>
              <w:rPr>
                <w:rFonts w:ascii="Times New Roman" w:eastAsia="Times New Roman" w:hAnsi="Times New Roman" w:cs="Times New Roman"/>
              </w:rPr>
              <w:lastRenderedPageBreak/>
              <w:t>as full compensation for all services performed prior to the date of termination</w:t>
            </w:r>
            <w:r w:rsidRPr="00F22BE9">
              <w:rPr>
                <w:rFonts w:ascii="Times New Roman" w:eastAsia="Times New Roman" w:hAnsi="Times New Roman" w:cs="Times New Roman"/>
              </w:rPr>
              <w:t>.</w:t>
            </w:r>
          </w:p>
          <w:p w14:paraId="31C0C750"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tc>
      </w:tr>
      <w:tr w:rsidR="00672697" w:rsidRPr="00F22BE9" w14:paraId="0BD8FD96" w14:textId="77777777" w:rsidTr="0041762E">
        <w:trPr>
          <w:gridBefore w:val="1"/>
          <w:gridAfter w:val="1"/>
          <w:wBefore w:w="584" w:type="dxa"/>
          <w:wAfter w:w="281" w:type="dxa"/>
          <w:cantSplit/>
        </w:trPr>
        <w:tc>
          <w:tcPr>
            <w:tcW w:w="2206" w:type="dxa"/>
          </w:tcPr>
          <w:p w14:paraId="7E8594FE" w14:textId="77777777" w:rsidR="00672697" w:rsidRPr="00F22BE9" w:rsidDel="008977A9" w:rsidRDefault="00672697" w:rsidP="0041762E">
            <w:pPr>
              <w:tabs>
                <w:tab w:val="left" w:pos="360"/>
              </w:tabs>
              <w:spacing w:after="0" w:line="276" w:lineRule="auto"/>
              <w:ind w:left="360" w:hanging="360"/>
              <w:rPr>
                <w:rFonts w:ascii="Times New Roman" w:eastAsia="Times New Roman" w:hAnsi="Times New Roman" w:cs="Times New Roman"/>
                <w:b/>
              </w:rPr>
            </w:pPr>
          </w:p>
        </w:tc>
        <w:tc>
          <w:tcPr>
            <w:tcW w:w="6708" w:type="dxa"/>
            <w:gridSpan w:val="3"/>
          </w:tcPr>
          <w:p w14:paraId="65B1D35A"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r w:rsidRPr="00F22BE9">
              <w:rPr>
                <w:rFonts w:ascii="Times New Roman" w:eastAsia="Times New Roman" w:hAnsi="Times New Roman" w:cs="Times New Roman"/>
                <w:u w:val="single"/>
              </w:rPr>
              <w:t>Termination by the Consultant</w:t>
            </w:r>
          </w:p>
          <w:p w14:paraId="7205FFEE" w14:textId="77777777" w:rsidR="00672697" w:rsidRPr="00F22BE9" w:rsidRDefault="00672697" w:rsidP="0041762E">
            <w:pPr>
              <w:spacing w:after="0" w:line="276" w:lineRule="auto"/>
              <w:ind w:left="540" w:hanging="540"/>
              <w:jc w:val="both"/>
              <w:rPr>
                <w:rFonts w:ascii="Times New Roman" w:eastAsia="Times New Roman" w:hAnsi="Times New Roman" w:cs="Times New Roman"/>
              </w:rPr>
            </w:pPr>
            <w:r w:rsidRPr="00F22BE9">
              <w:rPr>
                <w:rFonts w:ascii="Times New Roman" w:eastAsia="Times New Roman" w:hAnsi="Times New Roman" w:cs="Times New Roman"/>
              </w:rPr>
              <w:t>13.2 The Consultant may terminate this Contract, by not less than thirty (30) calendar days’ written notice to the Client, in case of the occurrence of any of the events specified in sub-clause (a) and (b) of this Clause 13.2:</w:t>
            </w:r>
          </w:p>
          <w:p w14:paraId="6B383E4D" w14:textId="77777777" w:rsidR="00672697" w:rsidRPr="00F22BE9" w:rsidRDefault="00672697" w:rsidP="0041762E">
            <w:pPr>
              <w:numPr>
                <w:ilvl w:val="0"/>
                <w:numId w:val="35"/>
              </w:numPr>
              <w:spacing w:after="0" w:line="276" w:lineRule="auto"/>
              <w:ind w:left="1212" w:right="-72" w:hanging="567"/>
              <w:jc w:val="both"/>
              <w:rPr>
                <w:rFonts w:ascii="Times New Roman" w:eastAsia="Times New Roman" w:hAnsi="Times New Roman" w:cs="Times New Roman"/>
              </w:rPr>
            </w:pPr>
            <w:r w:rsidRPr="00F22BE9">
              <w:rPr>
                <w:rFonts w:ascii="Times New Roman" w:eastAsia="Times New Roman" w:hAnsi="Times New Roman" w:cs="Times New Roman"/>
              </w:rPr>
              <w:t xml:space="preserve">If the Client fails to pay any money due to the Consultant pursuant to this Contract and not subject to dispute, within </w:t>
            </w:r>
            <w:r>
              <w:rPr>
                <w:rFonts w:ascii="Times New Roman" w:eastAsia="Times New Roman" w:hAnsi="Times New Roman" w:cs="Times New Roman"/>
              </w:rPr>
              <w:t>thirty (30)</w:t>
            </w:r>
            <w:r w:rsidRPr="00F22BE9">
              <w:rPr>
                <w:rFonts w:ascii="Times New Roman" w:eastAsia="Times New Roman" w:hAnsi="Times New Roman" w:cs="Times New Roman"/>
              </w:rPr>
              <w:t xml:space="preserve"> calendar days after receiving written notice from the Consultant that such payment is overdue; and/or</w:t>
            </w:r>
          </w:p>
          <w:p w14:paraId="67BAFF17" w14:textId="77777777" w:rsidR="00672697" w:rsidRPr="00F22BE9" w:rsidDel="008977A9" w:rsidRDefault="00672697" w:rsidP="0041762E">
            <w:pPr>
              <w:numPr>
                <w:ilvl w:val="0"/>
                <w:numId w:val="35"/>
              </w:numPr>
              <w:spacing w:after="0" w:line="276" w:lineRule="auto"/>
              <w:ind w:left="1212" w:right="-72" w:hanging="567"/>
              <w:jc w:val="both"/>
              <w:rPr>
                <w:rFonts w:ascii="Times New Roman" w:eastAsia="Times New Roman" w:hAnsi="Times New Roman" w:cs="Times New Roman"/>
              </w:rPr>
            </w:pPr>
            <w:r w:rsidRPr="00F22BE9">
              <w:rPr>
                <w:rFonts w:ascii="Times New Roman" w:eastAsia="Times New Roman" w:hAnsi="Times New Roman" w:cs="Times New Roman"/>
              </w:rPr>
              <w:t>If the Client is in material breach of its obligations pursuant to this Contract and has not remedied the same within thirty (30) calendar days (or such longer period as the Consultant may have subsequently agreed in writing) following the receipt by the Client of the Consultant’s notice specifying such breach.</w:t>
            </w:r>
          </w:p>
        </w:tc>
      </w:tr>
      <w:tr w:rsidR="00672697" w:rsidRPr="00F22BE9" w14:paraId="2B4DEBBF" w14:textId="77777777" w:rsidTr="00FE391D">
        <w:trPr>
          <w:gridBefore w:val="1"/>
          <w:gridAfter w:val="1"/>
          <w:wBefore w:w="584" w:type="dxa"/>
          <w:wAfter w:w="281" w:type="dxa"/>
        </w:trPr>
        <w:tc>
          <w:tcPr>
            <w:tcW w:w="2206" w:type="dxa"/>
          </w:tcPr>
          <w:p w14:paraId="1E850A02" w14:textId="77777777" w:rsidR="00672697" w:rsidRPr="00F22BE9" w:rsidDel="009A3628" w:rsidRDefault="00672697" w:rsidP="0041762E">
            <w:pPr>
              <w:tabs>
                <w:tab w:val="left" w:pos="360"/>
              </w:tabs>
              <w:spacing w:after="0" w:line="276" w:lineRule="auto"/>
              <w:ind w:left="360" w:hanging="360"/>
              <w:rPr>
                <w:rFonts w:ascii="Times New Roman" w:eastAsia="Times New Roman" w:hAnsi="Times New Roman" w:cs="Times New Roman"/>
                <w:b/>
              </w:rPr>
            </w:pPr>
          </w:p>
        </w:tc>
        <w:tc>
          <w:tcPr>
            <w:tcW w:w="6708" w:type="dxa"/>
            <w:gridSpan w:val="3"/>
          </w:tcPr>
          <w:p w14:paraId="70DDB023"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u w:val="single"/>
              </w:rPr>
            </w:pPr>
          </w:p>
          <w:p w14:paraId="03BB1E83"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r w:rsidRPr="00F22BE9">
              <w:rPr>
                <w:rFonts w:ascii="Times New Roman" w:eastAsia="Times New Roman" w:hAnsi="Times New Roman" w:cs="Times New Roman"/>
                <w:u w:val="single"/>
              </w:rPr>
              <w:t>Termination by default</w:t>
            </w:r>
          </w:p>
          <w:p w14:paraId="3C8E3B5E" w14:textId="77777777" w:rsidR="00672697" w:rsidRPr="00F22BE9" w:rsidRDefault="00672697" w:rsidP="0041762E">
            <w:pPr>
              <w:spacing w:after="0" w:line="276" w:lineRule="auto"/>
              <w:ind w:left="540" w:hanging="540"/>
              <w:jc w:val="both"/>
              <w:rPr>
                <w:rFonts w:ascii="Times New Roman" w:eastAsia="Times New Roman" w:hAnsi="Times New Roman" w:cs="Times New Roman"/>
              </w:rPr>
            </w:pPr>
            <w:r w:rsidRPr="00F22BE9">
              <w:rPr>
                <w:rFonts w:ascii="Times New Roman" w:eastAsia="Times New Roman" w:hAnsi="Times New Roman" w:cs="Times New Roman"/>
              </w:rPr>
              <w:t xml:space="preserve">13.3 Where a </w:t>
            </w:r>
            <w:r>
              <w:rPr>
                <w:rFonts w:ascii="Times New Roman" w:eastAsia="Times New Roman" w:hAnsi="Times New Roman" w:cs="Times New Roman"/>
              </w:rPr>
              <w:t>p</w:t>
            </w:r>
            <w:r w:rsidRPr="00F22BE9">
              <w:rPr>
                <w:rFonts w:ascii="Times New Roman" w:eastAsia="Times New Roman" w:hAnsi="Times New Roman" w:cs="Times New Roman"/>
              </w:rPr>
              <w:t xml:space="preserve">arty fails to satisfy any of its obligations under this Contract, other than those referred to in clauses 13.1 and 13.2 above, the other </w:t>
            </w:r>
            <w:r>
              <w:rPr>
                <w:rFonts w:ascii="Times New Roman" w:eastAsia="Times New Roman" w:hAnsi="Times New Roman" w:cs="Times New Roman"/>
              </w:rPr>
              <w:t>p</w:t>
            </w:r>
            <w:r w:rsidRPr="00F22BE9">
              <w:rPr>
                <w:rFonts w:ascii="Times New Roman" w:eastAsia="Times New Roman" w:hAnsi="Times New Roman" w:cs="Times New Roman"/>
              </w:rPr>
              <w:t xml:space="preserve">arty may give notice requiring that the failure be remedied within a period of </w:t>
            </w:r>
            <w:r w:rsidRPr="00344B70">
              <w:rPr>
                <w:rFonts w:ascii="Times New Roman" w:eastAsia="Times New Roman" w:hAnsi="Times New Roman" w:cs="Times New Roman"/>
              </w:rPr>
              <w:t>ten (10)</w:t>
            </w:r>
            <w:r w:rsidRPr="00F22BE9">
              <w:rPr>
                <w:rFonts w:ascii="Times New Roman" w:eastAsia="Times New Roman" w:hAnsi="Times New Roman" w:cs="Times New Roman"/>
              </w:rPr>
              <w:t xml:space="preserve"> working days and if not remedied within that time, may terminate this Contract immediately.</w:t>
            </w:r>
          </w:p>
          <w:p w14:paraId="37884C55" w14:textId="77777777" w:rsidR="00672697" w:rsidRDefault="00672697" w:rsidP="0041762E">
            <w:pPr>
              <w:tabs>
                <w:tab w:val="left" w:pos="360"/>
              </w:tabs>
              <w:spacing w:after="0" w:line="276" w:lineRule="auto"/>
              <w:jc w:val="both"/>
              <w:rPr>
                <w:rFonts w:ascii="Times New Roman" w:eastAsia="Times New Roman" w:hAnsi="Times New Roman" w:cs="Times New Roman"/>
                <w:u w:val="single"/>
              </w:rPr>
            </w:pPr>
          </w:p>
          <w:p w14:paraId="02E521CA" w14:textId="77777777" w:rsidR="00672697" w:rsidRPr="00F22BE9" w:rsidDel="009A3628" w:rsidRDefault="00672697" w:rsidP="0041762E">
            <w:pPr>
              <w:tabs>
                <w:tab w:val="left" w:pos="360"/>
              </w:tabs>
              <w:spacing w:after="0" w:line="276" w:lineRule="auto"/>
              <w:jc w:val="both"/>
              <w:rPr>
                <w:rFonts w:ascii="Times New Roman" w:eastAsia="Times New Roman" w:hAnsi="Times New Roman" w:cs="Times New Roman"/>
                <w:u w:val="single"/>
              </w:rPr>
            </w:pPr>
            <w:r>
              <w:rPr>
                <w:rFonts w:ascii="Times New Roman" w:eastAsia="Times New Roman" w:hAnsi="Times New Roman" w:cs="Times New Roman"/>
                <w:u w:val="single"/>
              </w:rPr>
              <w:t xml:space="preserve">Effect of Termination </w:t>
            </w:r>
          </w:p>
        </w:tc>
      </w:tr>
      <w:tr w:rsidR="00672697" w:rsidRPr="00F22BE9" w14:paraId="76C26F39" w14:textId="77777777" w:rsidTr="00FE391D">
        <w:trPr>
          <w:gridBefore w:val="1"/>
          <w:gridAfter w:val="1"/>
          <w:wBefore w:w="584" w:type="dxa"/>
          <w:wAfter w:w="281" w:type="dxa"/>
        </w:trPr>
        <w:tc>
          <w:tcPr>
            <w:tcW w:w="2206" w:type="dxa"/>
          </w:tcPr>
          <w:p w14:paraId="6759BC0E" w14:textId="77777777" w:rsidR="00672697" w:rsidRPr="00344B70" w:rsidDel="009A3628" w:rsidRDefault="00672697" w:rsidP="0041762E">
            <w:pPr>
              <w:tabs>
                <w:tab w:val="left" w:pos="360"/>
              </w:tabs>
              <w:spacing w:after="0" w:line="276" w:lineRule="auto"/>
              <w:rPr>
                <w:rFonts w:ascii="Times New Roman" w:eastAsia="Times New Roman" w:hAnsi="Times New Roman" w:cs="Times New Roman"/>
                <w:b/>
                <w:highlight w:val="yellow"/>
              </w:rPr>
            </w:pPr>
          </w:p>
        </w:tc>
        <w:tc>
          <w:tcPr>
            <w:tcW w:w="6708" w:type="dxa"/>
            <w:gridSpan w:val="3"/>
            <w:shd w:val="clear" w:color="auto" w:fill="auto"/>
          </w:tcPr>
          <w:p w14:paraId="7890425E" w14:textId="77777777" w:rsidR="00672697" w:rsidRPr="00344B70" w:rsidRDefault="00672697" w:rsidP="0041762E">
            <w:pPr>
              <w:spacing w:after="0" w:line="276" w:lineRule="auto"/>
              <w:ind w:left="540" w:hanging="567"/>
              <w:jc w:val="both"/>
              <w:rPr>
                <w:rFonts w:ascii="Times New Roman" w:eastAsia="Times New Roman" w:hAnsi="Times New Roman" w:cs="Times New Roman"/>
              </w:rPr>
            </w:pPr>
            <w:r w:rsidRPr="00EC667D">
              <w:rPr>
                <w:rFonts w:ascii="Times New Roman" w:eastAsia="Times New Roman" w:hAnsi="Times New Roman" w:cs="Times New Roman"/>
              </w:rPr>
              <w:t>1</w:t>
            </w:r>
            <w:r w:rsidRPr="00344B70">
              <w:rPr>
                <w:rFonts w:ascii="Times New Roman" w:eastAsia="Times New Roman" w:hAnsi="Times New Roman" w:cs="Times New Roman"/>
              </w:rPr>
              <w:t>3</w:t>
            </w:r>
            <w:r w:rsidRPr="00EC667D">
              <w:rPr>
                <w:rFonts w:ascii="Times New Roman" w:eastAsia="Times New Roman" w:hAnsi="Times New Roman" w:cs="Times New Roman"/>
              </w:rPr>
              <w:t>.</w:t>
            </w:r>
            <w:r w:rsidRPr="00344B70">
              <w:rPr>
                <w:rFonts w:ascii="Times New Roman" w:eastAsia="Times New Roman" w:hAnsi="Times New Roman" w:cs="Times New Roman"/>
              </w:rPr>
              <w:t>4</w:t>
            </w:r>
            <w:r w:rsidRPr="00EC667D">
              <w:rPr>
                <w:rFonts w:ascii="Times New Roman" w:eastAsia="Times New Roman" w:hAnsi="Times New Roman" w:cs="Times New Roman"/>
              </w:rPr>
              <w:t xml:space="preserve"> Upon receipt of a notice of termination from the Client the   Consultant agrees to: </w:t>
            </w:r>
          </w:p>
          <w:p w14:paraId="514F15D2" w14:textId="77777777" w:rsidR="00672697" w:rsidRPr="00344B70" w:rsidRDefault="00672697" w:rsidP="0041762E">
            <w:pPr>
              <w:numPr>
                <w:ilvl w:val="0"/>
                <w:numId w:val="36"/>
              </w:numPr>
              <w:spacing w:after="60" w:line="276" w:lineRule="auto"/>
              <w:ind w:left="1212" w:hanging="567"/>
              <w:jc w:val="both"/>
              <w:rPr>
                <w:rFonts w:ascii="Times New Roman" w:eastAsia="Times New Roman" w:hAnsi="Times New Roman" w:cs="Times New Roman"/>
              </w:rPr>
            </w:pPr>
            <w:r w:rsidRPr="00344B70">
              <w:rPr>
                <w:rFonts w:ascii="Times New Roman" w:eastAsia="Times New Roman" w:hAnsi="Times New Roman" w:cs="Times New Roman"/>
              </w:rPr>
              <w:t xml:space="preserve">stop the Services as specified in the notice; </w:t>
            </w:r>
          </w:p>
          <w:p w14:paraId="6204F4ED" w14:textId="77777777" w:rsidR="00672697" w:rsidRPr="00344B70" w:rsidRDefault="00672697" w:rsidP="0041762E">
            <w:pPr>
              <w:numPr>
                <w:ilvl w:val="0"/>
                <w:numId w:val="36"/>
              </w:numPr>
              <w:spacing w:after="0" w:line="276" w:lineRule="auto"/>
              <w:ind w:left="1212" w:hanging="567"/>
              <w:jc w:val="both"/>
              <w:rPr>
                <w:rFonts w:ascii="Times New Roman" w:eastAsia="Times New Roman" w:hAnsi="Times New Roman" w:cs="Times New Roman"/>
              </w:rPr>
            </w:pPr>
            <w:r w:rsidRPr="00344B70">
              <w:rPr>
                <w:rFonts w:ascii="Times New Roman" w:eastAsia="Times New Roman" w:hAnsi="Times New Roman" w:cs="Times New Roman"/>
              </w:rPr>
              <w:t xml:space="preserve"> take all available steps to minimise loss resulting from that termination and to protect the Client’s Material referred to under clause 8 and Client property; and </w:t>
            </w:r>
          </w:p>
          <w:p w14:paraId="7335078E" w14:textId="77777777" w:rsidR="00672697" w:rsidRPr="00344B70" w:rsidRDefault="00672697" w:rsidP="0041762E">
            <w:pPr>
              <w:numPr>
                <w:ilvl w:val="0"/>
                <w:numId w:val="36"/>
              </w:numPr>
              <w:spacing w:after="0" w:line="276" w:lineRule="auto"/>
              <w:ind w:left="1212" w:hanging="567"/>
              <w:jc w:val="both"/>
              <w:rPr>
                <w:rFonts w:ascii="Times New Roman" w:eastAsia="Times New Roman" w:hAnsi="Times New Roman" w:cs="Times New Roman"/>
              </w:rPr>
            </w:pPr>
            <w:r w:rsidRPr="00344B70">
              <w:rPr>
                <w:rFonts w:ascii="Times New Roman" w:eastAsia="Times New Roman" w:hAnsi="Times New Roman" w:cs="Times New Roman"/>
              </w:rPr>
              <w:t xml:space="preserve"> continue to work on any part of the Services not affected by the notice.</w:t>
            </w:r>
          </w:p>
          <w:p w14:paraId="546FBC29" w14:textId="77777777" w:rsidR="00672697" w:rsidRPr="00344B70" w:rsidRDefault="00672697" w:rsidP="0041762E">
            <w:pPr>
              <w:spacing w:after="0" w:line="276" w:lineRule="auto"/>
              <w:ind w:left="1212"/>
              <w:jc w:val="both"/>
              <w:rPr>
                <w:rFonts w:ascii="Times New Roman" w:eastAsia="Times New Roman" w:hAnsi="Times New Roman" w:cs="Times New Roman"/>
              </w:rPr>
            </w:pPr>
          </w:p>
          <w:p w14:paraId="5D92482F" w14:textId="77777777" w:rsidR="00672697" w:rsidRPr="00344B70" w:rsidRDefault="00672697" w:rsidP="0041762E">
            <w:pPr>
              <w:tabs>
                <w:tab w:val="left" w:pos="0"/>
              </w:tabs>
              <w:spacing w:after="0" w:line="276" w:lineRule="auto"/>
              <w:ind w:left="705" w:hanging="810"/>
              <w:jc w:val="both"/>
              <w:rPr>
                <w:rFonts w:ascii="Times New Roman" w:eastAsia="Times New Roman" w:hAnsi="Times New Roman" w:cs="Times New Roman"/>
              </w:rPr>
            </w:pPr>
            <w:r w:rsidRPr="00344B70">
              <w:rPr>
                <w:rFonts w:ascii="Times New Roman" w:eastAsia="Times New Roman" w:hAnsi="Times New Roman" w:cs="Times New Roman"/>
              </w:rPr>
              <w:t>1</w:t>
            </w:r>
            <w:r>
              <w:rPr>
                <w:rFonts w:ascii="Times New Roman" w:eastAsia="Times New Roman" w:hAnsi="Times New Roman" w:cs="Times New Roman"/>
              </w:rPr>
              <w:t>3.5</w:t>
            </w:r>
            <w:r w:rsidRPr="00EC667D">
              <w:rPr>
                <w:rFonts w:ascii="Times New Roman" w:eastAsia="Times New Roman" w:hAnsi="Times New Roman" w:cs="Times New Roman"/>
              </w:rPr>
              <w:t xml:space="preserve">     Where there has been a termination under clause 13</w:t>
            </w:r>
            <w:r>
              <w:rPr>
                <w:rFonts w:ascii="Times New Roman" w:eastAsia="Times New Roman" w:hAnsi="Times New Roman" w:cs="Times New Roman"/>
              </w:rPr>
              <w:t xml:space="preserve">, </w:t>
            </w:r>
            <w:r w:rsidRPr="00EC667D">
              <w:rPr>
                <w:rFonts w:ascii="Times New Roman" w:eastAsia="Times New Roman" w:hAnsi="Times New Roman" w:cs="Times New Roman"/>
              </w:rPr>
              <w:t xml:space="preserve">the Client will be liable only for: </w:t>
            </w:r>
          </w:p>
          <w:p w14:paraId="4FE8245D" w14:textId="77777777" w:rsidR="00672697" w:rsidRPr="00344B70" w:rsidRDefault="00672697" w:rsidP="0041762E">
            <w:pPr>
              <w:numPr>
                <w:ilvl w:val="0"/>
                <w:numId w:val="37"/>
              </w:numPr>
              <w:spacing w:after="0" w:line="276" w:lineRule="auto"/>
              <w:ind w:left="1212" w:hanging="567"/>
              <w:jc w:val="both"/>
              <w:rPr>
                <w:rFonts w:ascii="Times New Roman" w:eastAsia="Times New Roman" w:hAnsi="Times New Roman" w:cs="Times New Roman"/>
              </w:rPr>
            </w:pPr>
            <w:r w:rsidRPr="00344B70">
              <w:rPr>
                <w:rFonts w:ascii="Times New Roman" w:eastAsia="Times New Roman" w:hAnsi="Times New Roman" w:cs="Times New Roman"/>
              </w:rPr>
              <w:t xml:space="preserve">payments and assistance for services rendered before the effective date of termination; and </w:t>
            </w:r>
          </w:p>
          <w:p w14:paraId="17C7F634" w14:textId="77777777" w:rsidR="00672697" w:rsidRPr="00344B70" w:rsidRDefault="00672697" w:rsidP="0041762E">
            <w:pPr>
              <w:numPr>
                <w:ilvl w:val="0"/>
                <w:numId w:val="37"/>
              </w:numPr>
              <w:spacing w:after="0" w:line="276" w:lineRule="auto"/>
              <w:ind w:left="1212" w:hanging="567"/>
              <w:jc w:val="both"/>
              <w:rPr>
                <w:rFonts w:ascii="Times New Roman" w:eastAsia="Times New Roman" w:hAnsi="Times New Roman" w:cs="Times New Roman"/>
              </w:rPr>
            </w:pPr>
            <w:r w:rsidRPr="00344B70">
              <w:rPr>
                <w:rFonts w:ascii="Times New Roman" w:eastAsia="Times New Roman" w:hAnsi="Times New Roman" w:cs="Times New Roman"/>
              </w:rPr>
              <w:t xml:space="preserve"> reasonable costs incurred by the Consultant and directly attributable to the termination; and</w:t>
            </w:r>
          </w:p>
          <w:p w14:paraId="6D3CEA60" w14:textId="77777777" w:rsidR="00672697" w:rsidRPr="00344B70" w:rsidRDefault="00672697" w:rsidP="0041762E">
            <w:pPr>
              <w:tabs>
                <w:tab w:val="left" w:pos="0"/>
              </w:tabs>
              <w:spacing w:after="0" w:line="276" w:lineRule="auto"/>
              <w:jc w:val="both"/>
              <w:rPr>
                <w:rFonts w:ascii="Times New Roman" w:eastAsia="Times New Roman" w:hAnsi="Times New Roman" w:cs="Times New Roman"/>
              </w:rPr>
            </w:pPr>
          </w:p>
          <w:p w14:paraId="54F85BA3" w14:textId="77777777" w:rsidR="00672697" w:rsidRPr="00344B70" w:rsidRDefault="00672697" w:rsidP="0041762E">
            <w:pPr>
              <w:tabs>
                <w:tab w:val="left" w:pos="0"/>
              </w:tabs>
              <w:spacing w:after="0" w:line="276" w:lineRule="auto"/>
              <w:ind w:left="705" w:hanging="810"/>
              <w:jc w:val="both"/>
              <w:rPr>
                <w:rFonts w:ascii="Times New Roman" w:eastAsia="Times New Roman" w:hAnsi="Times New Roman" w:cs="Times New Roman"/>
              </w:rPr>
            </w:pPr>
            <w:r w:rsidRPr="00344B70">
              <w:rPr>
                <w:rFonts w:ascii="Times New Roman" w:eastAsia="Times New Roman" w:hAnsi="Times New Roman" w:cs="Times New Roman"/>
              </w:rPr>
              <w:t>1</w:t>
            </w:r>
            <w:r>
              <w:rPr>
                <w:rFonts w:ascii="Times New Roman" w:eastAsia="Times New Roman" w:hAnsi="Times New Roman" w:cs="Times New Roman"/>
              </w:rPr>
              <w:t>3</w:t>
            </w:r>
            <w:r w:rsidRPr="00EC667D">
              <w:rPr>
                <w:rFonts w:ascii="Times New Roman" w:eastAsia="Times New Roman" w:hAnsi="Times New Roman" w:cs="Times New Roman"/>
              </w:rPr>
              <w:t>.</w:t>
            </w:r>
            <w:r>
              <w:rPr>
                <w:rFonts w:ascii="Times New Roman" w:eastAsia="Times New Roman" w:hAnsi="Times New Roman" w:cs="Times New Roman"/>
              </w:rPr>
              <w:t>6</w:t>
            </w:r>
            <w:r w:rsidRPr="00EC667D">
              <w:rPr>
                <w:rFonts w:ascii="Times New Roman" w:eastAsia="Times New Roman" w:hAnsi="Times New Roman" w:cs="Times New Roman"/>
              </w:rPr>
              <w:t xml:space="preserve">     Where there has been a reduction in the scope of the Services, the Client’s ability to meet costs or provide facilities and assistance under </w:t>
            </w:r>
            <w:r w:rsidRPr="00344B70">
              <w:rPr>
                <w:rFonts w:ascii="Times New Roman" w:eastAsia="Times New Roman" w:hAnsi="Times New Roman" w:cs="Times New Roman"/>
              </w:rPr>
              <w:t xml:space="preserve">the Contract (unless there is notice in writing to the </w:t>
            </w:r>
            <w:r w:rsidRPr="00344B70">
              <w:rPr>
                <w:rFonts w:ascii="Times New Roman" w:eastAsia="Times New Roman" w:hAnsi="Times New Roman" w:cs="Times New Roman"/>
              </w:rPr>
              <w:lastRenderedPageBreak/>
              <w:t>contrary), shall abate in accordance with the reduction in the Services.</w:t>
            </w:r>
          </w:p>
          <w:p w14:paraId="56E0524E" w14:textId="77777777" w:rsidR="00672697" w:rsidRPr="00344B70" w:rsidRDefault="00672697" w:rsidP="0041762E">
            <w:pPr>
              <w:tabs>
                <w:tab w:val="left" w:pos="360"/>
              </w:tabs>
              <w:spacing w:after="0" w:line="276" w:lineRule="auto"/>
              <w:ind w:left="360" w:hanging="360"/>
              <w:jc w:val="both"/>
              <w:rPr>
                <w:rFonts w:ascii="Times New Roman" w:eastAsia="Times New Roman" w:hAnsi="Times New Roman" w:cs="Times New Roman"/>
                <w:highlight w:val="yellow"/>
              </w:rPr>
            </w:pPr>
          </w:p>
        </w:tc>
      </w:tr>
      <w:tr w:rsidR="00672697" w:rsidRPr="00F22BE9" w14:paraId="57769FC4" w14:textId="77777777" w:rsidTr="0041762E">
        <w:trPr>
          <w:gridBefore w:val="1"/>
          <w:gridAfter w:val="1"/>
          <w:wBefore w:w="584" w:type="dxa"/>
          <w:wAfter w:w="281" w:type="dxa"/>
        </w:trPr>
        <w:tc>
          <w:tcPr>
            <w:tcW w:w="2206" w:type="dxa"/>
          </w:tcPr>
          <w:p w14:paraId="1C31C556" w14:textId="77777777" w:rsidR="00672697" w:rsidRPr="00F22BE9" w:rsidDel="009A3628" w:rsidRDefault="00672697" w:rsidP="0041762E">
            <w:pPr>
              <w:tabs>
                <w:tab w:val="left" w:pos="360"/>
              </w:tabs>
              <w:spacing w:after="0" w:line="276" w:lineRule="auto"/>
              <w:ind w:left="360" w:hanging="360"/>
              <w:rPr>
                <w:rFonts w:ascii="Times New Roman" w:eastAsia="Times New Roman" w:hAnsi="Times New Roman" w:cs="Times New Roman"/>
                <w:b/>
              </w:rPr>
            </w:pPr>
          </w:p>
        </w:tc>
        <w:tc>
          <w:tcPr>
            <w:tcW w:w="6708" w:type="dxa"/>
            <w:gridSpan w:val="3"/>
            <w:shd w:val="clear" w:color="auto" w:fill="auto"/>
          </w:tcPr>
          <w:p w14:paraId="3C6C2FD0" w14:textId="77777777" w:rsidR="00672697" w:rsidRPr="00F22BE9" w:rsidRDefault="00672697" w:rsidP="0041762E">
            <w:pPr>
              <w:tabs>
                <w:tab w:val="left" w:pos="-15"/>
              </w:tabs>
              <w:spacing w:after="0" w:line="276" w:lineRule="auto"/>
              <w:ind w:left="615" w:hanging="720"/>
              <w:jc w:val="both"/>
              <w:rPr>
                <w:rFonts w:ascii="Times New Roman" w:eastAsia="Times New Roman" w:hAnsi="Times New Roman" w:cs="Times New Roman"/>
              </w:rPr>
            </w:pPr>
            <w:r w:rsidRPr="00F22BE9">
              <w:rPr>
                <w:rFonts w:ascii="Times New Roman" w:eastAsia="Times New Roman" w:hAnsi="Times New Roman" w:cs="Times New Roman"/>
              </w:rPr>
              <w:t>1</w:t>
            </w:r>
            <w:r>
              <w:rPr>
                <w:rFonts w:ascii="Times New Roman" w:eastAsia="Times New Roman" w:hAnsi="Times New Roman" w:cs="Times New Roman"/>
              </w:rPr>
              <w:t>3</w:t>
            </w:r>
            <w:r w:rsidRPr="00F22BE9">
              <w:rPr>
                <w:rFonts w:ascii="Times New Roman" w:eastAsia="Times New Roman" w:hAnsi="Times New Roman" w:cs="Times New Roman"/>
              </w:rPr>
              <w:t>.</w:t>
            </w:r>
            <w:r>
              <w:rPr>
                <w:rFonts w:ascii="Times New Roman" w:eastAsia="Times New Roman" w:hAnsi="Times New Roman" w:cs="Times New Roman"/>
              </w:rPr>
              <w:t>7</w:t>
            </w:r>
            <w:r w:rsidRPr="00F22BE9">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F22BE9">
              <w:rPr>
                <w:rFonts w:ascii="Times New Roman" w:eastAsia="Times New Roman" w:hAnsi="Times New Roman" w:cs="Times New Roman"/>
              </w:rPr>
              <w:t>The Client will not be liable to pay compensation under clause 1</w:t>
            </w:r>
            <w:r>
              <w:rPr>
                <w:rFonts w:ascii="Times New Roman" w:eastAsia="Times New Roman" w:hAnsi="Times New Roman" w:cs="Times New Roman"/>
              </w:rPr>
              <w:t>3.5</w:t>
            </w:r>
            <w:r w:rsidRPr="00F22BE9">
              <w:rPr>
                <w:rFonts w:ascii="Times New Roman" w:eastAsia="Times New Roman" w:hAnsi="Times New Roman" w:cs="Times New Roman"/>
              </w:rPr>
              <w:t>(b) in an amount which would, in addition to any amounts paid or due, or becoming due, to the Consultant under this Contract, together exceed the contract ceiling price set out in clause 3.1 of the Contract.</w:t>
            </w:r>
          </w:p>
          <w:p w14:paraId="1D73018D"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600F4088" w14:textId="77777777" w:rsidR="00672697" w:rsidRPr="00F22BE9" w:rsidRDefault="00672697" w:rsidP="0041762E">
            <w:pPr>
              <w:tabs>
                <w:tab w:val="left" w:pos="0"/>
              </w:tabs>
              <w:spacing w:after="0" w:line="276" w:lineRule="auto"/>
              <w:ind w:left="646" w:hanging="661"/>
              <w:jc w:val="both"/>
              <w:rPr>
                <w:rFonts w:ascii="Times New Roman" w:eastAsia="Times New Roman" w:hAnsi="Times New Roman" w:cs="Times New Roman"/>
              </w:rPr>
            </w:pPr>
            <w:r w:rsidRPr="00F22BE9">
              <w:rPr>
                <w:rFonts w:ascii="Times New Roman" w:eastAsia="Times New Roman" w:hAnsi="Times New Roman" w:cs="Times New Roman"/>
              </w:rPr>
              <w:t>1</w:t>
            </w:r>
            <w:r>
              <w:rPr>
                <w:rFonts w:ascii="Times New Roman" w:eastAsia="Times New Roman" w:hAnsi="Times New Roman" w:cs="Times New Roman"/>
              </w:rPr>
              <w:t>3</w:t>
            </w:r>
            <w:r w:rsidRPr="00F22BE9">
              <w:rPr>
                <w:rFonts w:ascii="Times New Roman" w:eastAsia="Times New Roman" w:hAnsi="Times New Roman" w:cs="Times New Roman"/>
              </w:rPr>
              <w:t>.</w:t>
            </w:r>
            <w:r>
              <w:rPr>
                <w:rFonts w:ascii="Times New Roman" w:eastAsia="Times New Roman" w:hAnsi="Times New Roman" w:cs="Times New Roman"/>
              </w:rPr>
              <w:t>8</w:t>
            </w:r>
            <w:r w:rsidRPr="00F22BE9">
              <w:rPr>
                <w:rFonts w:ascii="Times New Roman" w:eastAsia="Times New Roman" w:hAnsi="Times New Roman" w:cs="Times New Roman"/>
              </w:rPr>
              <w:t xml:space="preserve">    The Consultant will not be entitled to compensation for loss of prospective profits. </w:t>
            </w:r>
          </w:p>
          <w:p w14:paraId="442B9818" w14:textId="77777777" w:rsidR="00672697" w:rsidRPr="00F22BE9" w:rsidDel="009A3628" w:rsidRDefault="00672697" w:rsidP="0041762E">
            <w:pPr>
              <w:tabs>
                <w:tab w:val="left" w:pos="360"/>
              </w:tabs>
              <w:spacing w:after="0" w:line="276" w:lineRule="auto"/>
              <w:ind w:left="360" w:hanging="360"/>
              <w:jc w:val="both"/>
              <w:rPr>
                <w:rFonts w:ascii="Times New Roman" w:eastAsia="Times New Roman" w:hAnsi="Times New Roman" w:cs="Times New Roman"/>
              </w:rPr>
            </w:pPr>
          </w:p>
        </w:tc>
      </w:tr>
      <w:tr w:rsidR="00672697" w:rsidRPr="00F22BE9" w14:paraId="0CC7702D" w14:textId="77777777" w:rsidTr="0041762E">
        <w:trPr>
          <w:gridBefore w:val="1"/>
          <w:gridAfter w:val="1"/>
          <w:wBefore w:w="584" w:type="dxa"/>
          <w:wAfter w:w="281" w:type="dxa"/>
        </w:trPr>
        <w:tc>
          <w:tcPr>
            <w:tcW w:w="2206" w:type="dxa"/>
          </w:tcPr>
          <w:p w14:paraId="7CDC143E"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1</w:t>
            </w:r>
            <w:r>
              <w:rPr>
                <w:rFonts w:ascii="Times New Roman" w:eastAsia="Times New Roman" w:hAnsi="Times New Roman" w:cs="Times New Roman"/>
                <w:b/>
              </w:rPr>
              <w:t>4</w:t>
            </w:r>
            <w:r w:rsidRPr="00F22BE9">
              <w:rPr>
                <w:rFonts w:ascii="Times New Roman" w:eastAsia="Times New Roman" w:hAnsi="Times New Roman" w:cs="Times New Roman"/>
                <w:b/>
              </w:rPr>
              <w:t xml:space="preserve">. Force </w:t>
            </w:r>
          </w:p>
          <w:p w14:paraId="220179E6"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 xml:space="preserve">Majeure </w:t>
            </w:r>
          </w:p>
          <w:p w14:paraId="2DAE2B45" w14:textId="77777777" w:rsidR="00672697" w:rsidRPr="00F22BE9" w:rsidDel="008977A9" w:rsidRDefault="00672697" w:rsidP="0041762E">
            <w:pPr>
              <w:tabs>
                <w:tab w:val="left" w:pos="360"/>
              </w:tabs>
              <w:spacing w:after="0" w:line="276" w:lineRule="auto"/>
              <w:ind w:left="360" w:hanging="360"/>
              <w:rPr>
                <w:rFonts w:ascii="Times New Roman" w:eastAsia="Times New Roman" w:hAnsi="Times New Roman" w:cs="Times New Roman"/>
                <w:b/>
              </w:rPr>
            </w:pPr>
          </w:p>
        </w:tc>
        <w:tc>
          <w:tcPr>
            <w:tcW w:w="6708" w:type="dxa"/>
            <w:gridSpan w:val="3"/>
          </w:tcPr>
          <w:p w14:paraId="0DBED12F"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1</w:t>
            </w:r>
            <w:r>
              <w:rPr>
                <w:rFonts w:ascii="Times New Roman" w:eastAsia="Times New Roman" w:hAnsi="Times New Roman" w:cs="Times New Roman"/>
              </w:rPr>
              <w:t>4</w:t>
            </w:r>
            <w:r w:rsidRPr="00F22BE9">
              <w:rPr>
                <w:rFonts w:ascii="Times New Roman" w:eastAsia="Times New Roman" w:hAnsi="Times New Roman" w:cs="Times New Roman"/>
              </w:rPr>
              <w:t xml:space="preserve">.1   "Force Majeure” refers to any event, including, but not limited to, wars, strikes, epidemics, civil disturbances, natural disasters or inclement weather, that is unforeseeable and beyond the reasonable control of either Party, the occurrence and effect of which is unavoidable and insurmountable.  </w:t>
            </w:r>
          </w:p>
          <w:p w14:paraId="6C6BA6C1"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78E91A2B"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1</w:t>
            </w:r>
            <w:r>
              <w:rPr>
                <w:rFonts w:ascii="Times New Roman" w:eastAsia="Times New Roman" w:hAnsi="Times New Roman" w:cs="Times New Roman"/>
              </w:rPr>
              <w:t>4</w:t>
            </w:r>
            <w:r w:rsidRPr="00F22BE9">
              <w:rPr>
                <w:rFonts w:ascii="Times New Roman" w:eastAsia="Times New Roman" w:hAnsi="Times New Roman" w:cs="Times New Roman"/>
              </w:rPr>
              <w:t>.2  Should a Party, due to the occurrence of Force Majeure, fail to perform this Contract in full or in part, such Party shall, in light of the effect of the Force Majeure, be exempted from all or some of its responsibilities hereunder.</w:t>
            </w:r>
          </w:p>
          <w:p w14:paraId="219DDEBB"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40767032"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 xml:space="preserve">15.3   </w:t>
            </w:r>
            <w:r>
              <w:rPr>
                <w:rFonts w:ascii="Times New Roman" w:eastAsia="Times New Roman" w:hAnsi="Times New Roman" w:cs="Times New Roman"/>
              </w:rPr>
              <w:t xml:space="preserve"> </w:t>
            </w:r>
            <w:r w:rsidRPr="00F22BE9">
              <w:rPr>
                <w:rFonts w:ascii="Times New Roman" w:eastAsia="Times New Roman" w:hAnsi="Times New Roman" w:cs="Times New Roman"/>
              </w:rPr>
              <w:t>Should a Party fail to perform on time its duties under this Contract and subsequently Force Majeure were to occur, such Party shall not be exempted from any of its liabilities hereunder as a result of its failure to perform said duties.</w:t>
            </w:r>
          </w:p>
          <w:p w14:paraId="1ABAF3DA"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1129A2D4"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1</w:t>
            </w:r>
            <w:r>
              <w:rPr>
                <w:rFonts w:ascii="Times New Roman" w:eastAsia="Times New Roman" w:hAnsi="Times New Roman" w:cs="Times New Roman"/>
              </w:rPr>
              <w:t>4</w:t>
            </w:r>
            <w:r w:rsidRPr="00F22BE9">
              <w:rPr>
                <w:rFonts w:ascii="Times New Roman" w:eastAsia="Times New Roman" w:hAnsi="Times New Roman" w:cs="Times New Roman"/>
              </w:rPr>
              <w:t xml:space="preserve">.4   Should a </w:t>
            </w:r>
            <w:r>
              <w:rPr>
                <w:rFonts w:ascii="Times New Roman" w:eastAsia="Times New Roman" w:hAnsi="Times New Roman" w:cs="Times New Roman"/>
              </w:rPr>
              <w:t>p</w:t>
            </w:r>
            <w:r w:rsidRPr="00F22BE9">
              <w:rPr>
                <w:rFonts w:ascii="Times New Roman" w:eastAsia="Times New Roman" w:hAnsi="Times New Roman" w:cs="Times New Roman"/>
              </w:rPr>
              <w:t>arty be unable to perform this Contract as a result of Force Majeure, it shall inform the other Party, as soon and as quickly as possible following the occurrence of such Force Majeure, of the situation and the reason(s) for the non-performance, so as to minimize any losses incurred by the other Party as a consequence thereof.</w:t>
            </w:r>
          </w:p>
          <w:p w14:paraId="05584E13"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27B7E514"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1</w:t>
            </w:r>
            <w:r>
              <w:rPr>
                <w:rFonts w:ascii="Times New Roman" w:eastAsia="Times New Roman" w:hAnsi="Times New Roman" w:cs="Times New Roman"/>
              </w:rPr>
              <w:t>4</w:t>
            </w:r>
            <w:r w:rsidRPr="00F22BE9">
              <w:rPr>
                <w:rFonts w:ascii="Times New Roman" w:eastAsia="Times New Roman" w:hAnsi="Times New Roman" w:cs="Times New Roman"/>
              </w:rPr>
              <w:t xml:space="preserve">.5 </w:t>
            </w:r>
            <w:r>
              <w:rPr>
                <w:rFonts w:ascii="Times New Roman" w:eastAsia="Times New Roman" w:hAnsi="Times New Roman" w:cs="Times New Roman"/>
              </w:rPr>
              <w:t xml:space="preserve">   </w:t>
            </w:r>
            <w:r w:rsidRPr="00F22BE9">
              <w:rPr>
                <w:rFonts w:ascii="Times New Roman" w:eastAsia="Times New Roman" w:hAnsi="Times New Roman" w:cs="Times New Roman"/>
              </w:rPr>
              <w:t>The Party affected by Force Majeure may suspend the performance of its obligations under this Contract until any disruption resulting from the Force Majeure has been resolved. However, such Party shall make every effort to eliminate any obstacles resulting from the Force Majeure, thereby minimizing to the greatest extent possible its adverse effects, as well as any resulting losses.</w:t>
            </w:r>
          </w:p>
          <w:p w14:paraId="54DBF041"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149CCC1A"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1</w:t>
            </w:r>
            <w:r>
              <w:rPr>
                <w:rFonts w:ascii="Times New Roman" w:eastAsia="Times New Roman" w:hAnsi="Times New Roman" w:cs="Times New Roman"/>
              </w:rPr>
              <w:t>4</w:t>
            </w:r>
            <w:r w:rsidRPr="00F22BE9">
              <w:rPr>
                <w:rFonts w:ascii="Times New Roman" w:eastAsia="Times New Roman" w:hAnsi="Times New Roman" w:cs="Times New Roman"/>
              </w:rPr>
              <w:t xml:space="preserve">.6 </w:t>
            </w:r>
            <w:r>
              <w:rPr>
                <w:rFonts w:ascii="Times New Roman" w:eastAsia="Times New Roman" w:hAnsi="Times New Roman" w:cs="Times New Roman"/>
              </w:rPr>
              <w:t xml:space="preserve"> </w:t>
            </w:r>
            <w:r w:rsidRPr="00F22BE9">
              <w:rPr>
                <w:rFonts w:ascii="Times New Roman" w:eastAsia="Times New Roman" w:hAnsi="Times New Roman" w:cs="Times New Roman"/>
              </w:rPr>
              <w:t xml:space="preserve">If the performance of the Contract is substantially prevented, hindered or delayed for a single period of more than fifteen (15) days or an aggregate period of more than thirty (30) days on account of one (1) or more events of Force Majeure during the term of the Contract, the parties will attempt to develop a mutually </w:t>
            </w:r>
            <w:r w:rsidRPr="00F22BE9">
              <w:rPr>
                <w:rFonts w:ascii="Times New Roman" w:eastAsia="Times New Roman" w:hAnsi="Times New Roman" w:cs="Times New Roman"/>
              </w:rPr>
              <w:lastRenderedPageBreak/>
              <w:t>satisfactory solution, failing which either Party may terminate the Contract by giving notice to the other.</w:t>
            </w:r>
          </w:p>
          <w:p w14:paraId="5E4EB6CB" w14:textId="77777777" w:rsidR="00672697" w:rsidRPr="00F22BE9" w:rsidDel="008977A9" w:rsidRDefault="00672697" w:rsidP="0041762E">
            <w:pPr>
              <w:tabs>
                <w:tab w:val="left" w:pos="360"/>
              </w:tabs>
              <w:spacing w:after="0" w:line="276" w:lineRule="auto"/>
              <w:ind w:left="360" w:hanging="360"/>
              <w:jc w:val="both"/>
              <w:rPr>
                <w:rFonts w:ascii="Times New Roman" w:eastAsia="Times New Roman" w:hAnsi="Times New Roman" w:cs="Times New Roman"/>
              </w:rPr>
            </w:pPr>
          </w:p>
        </w:tc>
      </w:tr>
      <w:tr w:rsidR="00672697" w:rsidRPr="00F22BE9" w14:paraId="5C837C60" w14:textId="77777777" w:rsidTr="0041762E">
        <w:trPr>
          <w:gridBefore w:val="1"/>
          <w:gridAfter w:val="1"/>
          <w:wBefore w:w="584" w:type="dxa"/>
          <w:wAfter w:w="281" w:type="dxa"/>
        </w:trPr>
        <w:tc>
          <w:tcPr>
            <w:tcW w:w="2206" w:type="dxa"/>
          </w:tcPr>
          <w:p w14:paraId="5A272D70"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lastRenderedPageBreak/>
              <w:t>1</w:t>
            </w:r>
            <w:r>
              <w:rPr>
                <w:rFonts w:ascii="Times New Roman" w:eastAsia="Times New Roman" w:hAnsi="Times New Roman" w:cs="Times New Roman"/>
                <w:b/>
              </w:rPr>
              <w:t>5</w:t>
            </w:r>
            <w:r w:rsidRPr="00F22BE9">
              <w:rPr>
                <w:rFonts w:ascii="Times New Roman" w:eastAsia="Times New Roman" w:hAnsi="Times New Roman" w:cs="Times New Roman"/>
                <w:b/>
              </w:rPr>
              <w:t>. Negation of</w:t>
            </w:r>
          </w:p>
          <w:p w14:paraId="2C06F948"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Employment,</w:t>
            </w:r>
          </w:p>
          <w:p w14:paraId="2295FF99"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 xml:space="preserve">Partnership and </w:t>
            </w:r>
          </w:p>
          <w:p w14:paraId="6F7B4C26"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 xml:space="preserve">Agency </w:t>
            </w:r>
          </w:p>
          <w:p w14:paraId="68253727" w14:textId="77777777" w:rsidR="00672697" w:rsidRPr="00F22BE9" w:rsidDel="008977A9" w:rsidRDefault="00672697" w:rsidP="0041762E">
            <w:pPr>
              <w:tabs>
                <w:tab w:val="left" w:pos="360"/>
              </w:tabs>
              <w:spacing w:after="0" w:line="276" w:lineRule="auto"/>
              <w:ind w:left="360" w:hanging="360"/>
              <w:rPr>
                <w:rFonts w:ascii="Times New Roman" w:eastAsia="Times New Roman" w:hAnsi="Times New Roman" w:cs="Times New Roman"/>
                <w:b/>
              </w:rPr>
            </w:pPr>
          </w:p>
        </w:tc>
        <w:tc>
          <w:tcPr>
            <w:tcW w:w="6708" w:type="dxa"/>
            <w:gridSpan w:val="3"/>
          </w:tcPr>
          <w:p w14:paraId="76C1BBFD"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1</w:t>
            </w:r>
            <w:r>
              <w:rPr>
                <w:rFonts w:ascii="Times New Roman" w:eastAsia="Times New Roman" w:hAnsi="Times New Roman" w:cs="Times New Roman"/>
              </w:rPr>
              <w:t>5</w:t>
            </w:r>
            <w:r w:rsidRPr="00F22BE9">
              <w:rPr>
                <w:rFonts w:ascii="Times New Roman" w:eastAsia="Times New Roman" w:hAnsi="Times New Roman" w:cs="Times New Roman"/>
              </w:rPr>
              <w:t xml:space="preserve">.1  </w:t>
            </w:r>
            <w:r>
              <w:rPr>
                <w:rFonts w:ascii="Times New Roman" w:eastAsia="Times New Roman" w:hAnsi="Times New Roman" w:cs="Times New Roman"/>
              </w:rPr>
              <w:t xml:space="preserve"> </w:t>
            </w:r>
            <w:r w:rsidRPr="00F22BE9">
              <w:rPr>
                <w:rFonts w:ascii="Times New Roman" w:eastAsia="Times New Roman" w:hAnsi="Times New Roman" w:cs="Times New Roman"/>
              </w:rPr>
              <w:t>The relationship of the Consultant to the Client is that of independent contractor and nothing contained herein shall be construed as creating any other relationship.  The Consultant agrees not to represent themselves, and to use their best endeavours to ensure that their officers, employees, agents and subcontractors do not represent themselves, as being an officer, employee, partner or agent of the Client, or as otherwise able to bind or represent the Client.</w:t>
            </w:r>
          </w:p>
          <w:p w14:paraId="0155DD8A"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562097BA"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1</w:t>
            </w:r>
            <w:r>
              <w:rPr>
                <w:rFonts w:ascii="Times New Roman" w:eastAsia="Times New Roman" w:hAnsi="Times New Roman" w:cs="Times New Roman"/>
              </w:rPr>
              <w:t>5</w:t>
            </w:r>
            <w:r w:rsidRPr="00F22BE9">
              <w:rPr>
                <w:rFonts w:ascii="Times New Roman" w:eastAsia="Times New Roman" w:hAnsi="Times New Roman" w:cs="Times New Roman"/>
              </w:rPr>
              <w:t xml:space="preserve">.2  </w:t>
            </w:r>
            <w:r>
              <w:rPr>
                <w:rFonts w:ascii="Times New Roman" w:eastAsia="Times New Roman" w:hAnsi="Times New Roman" w:cs="Times New Roman"/>
              </w:rPr>
              <w:t xml:space="preserve"> </w:t>
            </w:r>
            <w:r w:rsidRPr="00F22BE9">
              <w:rPr>
                <w:rFonts w:ascii="Times New Roman" w:eastAsia="Times New Roman" w:hAnsi="Times New Roman" w:cs="Times New Roman"/>
              </w:rPr>
              <w:t>The Consultant is not by virtue of this Contract an officer, employee, partner or agent of the Client, nor does the Consultant have any power or authority to bind or represent the Client.</w:t>
            </w:r>
          </w:p>
          <w:p w14:paraId="3B6994F0" w14:textId="77777777" w:rsidR="00672697" w:rsidRPr="00F22BE9" w:rsidDel="008977A9" w:rsidRDefault="00672697" w:rsidP="0041762E">
            <w:pPr>
              <w:tabs>
                <w:tab w:val="left" w:pos="360"/>
              </w:tabs>
              <w:spacing w:after="0" w:line="276" w:lineRule="auto"/>
              <w:ind w:left="360" w:hanging="360"/>
              <w:jc w:val="both"/>
              <w:rPr>
                <w:rFonts w:ascii="Times New Roman" w:eastAsia="Times New Roman" w:hAnsi="Times New Roman" w:cs="Times New Roman"/>
              </w:rPr>
            </w:pPr>
          </w:p>
        </w:tc>
      </w:tr>
      <w:tr w:rsidR="00672697" w:rsidRPr="00F22BE9" w14:paraId="7422484B" w14:textId="77777777" w:rsidTr="0041762E">
        <w:trPr>
          <w:gridBefore w:val="1"/>
          <w:gridAfter w:val="1"/>
          <w:wBefore w:w="584" w:type="dxa"/>
          <w:wAfter w:w="281" w:type="dxa"/>
          <w:trHeight w:val="600"/>
        </w:trPr>
        <w:tc>
          <w:tcPr>
            <w:tcW w:w="2206" w:type="dxa"/>
          </w:tcPr>
          <w:p w14:paraId="3B4749C3" w14:textId="77777777" w:rsidR="00672697" w:rsidRDefault="00672697" w:rsidP="0041762E">
            <w:pPr>
              <w:tabs>
                <w:tab w:val="left" w:pos="360"/>
              </w:tabs>
              <w:spacing w:after="0" w:line="276" w:lineRule="auto"/>
              <w:ind w:left="360" w:hanging="360"/>
              <w:rPr>
                <w:rFonts w:ascii="Times New Roman" w:eastAsia="Times New Roman" w:hAnsi="Times New Roman" w:cs="Times New Roman"/>
                <w:b/>
              </w:rPr>
            </w:pPr>
            <w:r w:rsidRPr="00F22BE9">
              <w:rPr>
                <w:rFonts w:ascii="Times New Roman" w:eastAsia="Times New Roman" w:hAnsi="Times New Roman" w:cs="Times New Roman"/>
                <w:b/>
              </w:rPr>
              <w:t>1</w:t>
            </w:r>
            <w:r>
              <w:rPr>
                <w:rFonts w:ascii="Times New Roman" w:eastAsia="Times New Roman" w:hAnsi="Times New Roman" w:cs="Times New Roman"/>
                <w:b/>
              </w:rPr>
              <w:t>6</w:t>
            </w:r>
            <w:r w:rsidRPr="00F22BE9">
              <w:rPr>
                <w:rFonts w:ascii="Times New Roman" w:eastAsia="Times New Roman" w:hAnsi="Times New Roman" w:cs="Times New Roman"/>
                <w:b/>
              </w:rPr>
              <w:t>. Waiver</w:t>
            </w:r>
          </w:p>
          <w:p w14:paraId="38E5A458" w14:textId="77777777" w:rsidR="00672697" w:rsidRDefault="00672697" w:rsidP="0041762E">
            <w:pPr>
              <w:tabs>
                <w:tab w:val="left" w:pos="360"/>
              </w:tabs>
              <w:spacing w:after="0" w:line="276" w:lineRule="auto"/>
              <w:ind w:left="360" w:hanging="360"/>
              <w:rPr>
                <w:rFonts w:ascii="Times New Roman" w:eastAsia="Times New Roman" w:hAnsi="Times New Roman" w:cs="Times New Roman"/>
                <w:b/>
              </w:rPr>
            </w:pPr>
          </w:p>
          <w:p w14:paraId="5CDE8A06" w14:textId="77777777" w:rsidR="00672697" w:rsidRDefault="00672697" w:rsidP="0041762E">
            <w:pPr>
              <w:tabs>
                <w:tab w:val="left" w:pos="360"/>
              </w:tabs>
              <w:spacing w:after="0" w:line="276" w:lineRule="auto"/>
              <w:ind w:left="360" w:hanging="360"/>
              <w:rPr>
                <w:rFonts w:ascii="Times New Roman" w:eastAsia="Times New Roman" w:hAnsi="Times New Roman" w:cs="Times New Roman"/>
                <w:b/>
              </w:rPr>
            </w:pPr>
          </w:p>
          <w:p w14:paraId="60620203" w14:textId="77777777" w:rsidR="00672697" w:rsidRDefault="00672697" w:rsidP="0041762E">
            <w:pPr>
              <w:tabs>
                <w:tab w:val="left" w:pos="360"/>
              </w:tabs>
              <w:spacing w:after="0" w:line="276" w:lineRule="auto"/>
              <w:ind w:left="360" w:hanging="360"/>
              <w:rPr>
                <w:rFonts w:ascii="Times New Roman" w:eastAsia="Times New Roman" w:hAnsi="Times New Roman" w:cs="Times New Roman"/>
                <w:b/>
              </w:rPr>
            </w:pPr>
          </w:p>
          <w:p w14:paraId="2AF41445" w14:textId="77777777" w:rsidR="00672697" w:rsidRDefault="00672697" w:rsidP="0041762E">
            <w:pPr>
              <w:tabs>
                <w:tab w:val="left" w:pos="360"/>
              </w:tabs>
              <w:spacing w:after="0" w:line="276" w:lineRule="auto"/>
              <w:ind w:left="360" w:hanging="360"/>
              <w:rPr>
                <w:rFonts w:ascii="Times New Roman" w:eastAsia="Times New Roman" w:hAnsi="Times New Roman" w:cs="Times New Roman"/>
                <w:b/>
              </w:rPr>
            </w:pPr>
          </w:p>
          <w:p w14:paraId="70BA531C" w14:textId="77777777" w:rsidR="00672697" w:rsidRDefault="00672697" w:rsidP="0041762E">
            <w:pPr>
              <w:tabs>
                <w:tab w:val="left" w:pos="360"/>
              </w:tabs>
              <w:spacing w:after="0" w:line="276" w:lineRule="auto"/>
              <w:ind w:left="360" w:hanging="360"/>
              <w:rPr>
                <w:rFonts w:ascii="Times New Roman" w:eastAsia="Times New Roman" w:hAnsi="Times New Roman" w:cs="Times New Roman"/>
                <w:b/>
              </w:rPr>
            </w:pPr>
          </w:p>
          <w:p w14:paraId="37135448" w14:textId="77777777" w:rsidR="00672697" w:rsidRDefault="00672697" w:rsidP="0041762E">
            <w:pPr>
              <w:tabs>
                <w:tab w:val="left" w:pos="360"/>
              </w:tabs>
              <w:spacing w:after="0" w:line="276" w:lineRule="auto"/>
              <w:ind w:left="360" w:hanging="360"/>
              <w:rPr>
                <w:rFonts w:ascii="Times New Roman" w:eastAsia="Times New Roman" w:hAnsi="Times New Roman" w:cs="Times New Roman"/>
                <w:b/>
              </w:rPr>
            </w:pPr>
          </w:p>
          <w:p w14:paraId="7B95126A" w14:textId="77777777" w:rsidR="00672697" w:rsidRDefault="00672697" w:rsidP="0041762E">
            <w:pPr>
              <w:tabs>
                <w:tab w:val="left" w:pos="360"/>
              </w:tabs>
              <w:spacing w:after="0" w:line="276" w:lineRule="auto"/>
              <w:ind w:left="360" w:hanging="360"/>
              <w:rPr>
                <w:rFonts w:ascii="Times New Roman" w:eastAsia="Times New Roman" w:hAnsi="Times New Roman" w:cs="Times New Roman"/>
                <w:b/>
              </w:rPr>
            </w:pPr>
          </w:p>
          <w:p w14:paraId="20F0588F" w14:textId="77777777" w:rsidR="00672697" w:rsidRDefault="00672697" w:rsidP="0041762E">
            <w:pPr>
              <w:tabs>
                <w:tab w:val="left" w:pos="360"/>
              </w:tabs>
              <w:spacing w:after="0" w:line="276" w:lineRule="auto"/>
              <w:ind w:left="360" w:hanging="360"/>
              <w:rPr>
                <w:rFonts w:ascii="Times New Roman" w:eastAsia="Times New Roman" w:hAnsi="Times New Roman" w:cs="Times New Roman"/>
                <w:b/>
              </w:rPr>
            </w:pPr>
          </w:p>
          <w:p w14:paraId="3F8216BA" w14:textId="77777777" w:rsidR="00672697" w:rsidRDefault="00672697" w:rsidP="0041762E">
            <w:pPr>
              <w:tabs>
                <w:tab w:val="left" w:pos="360"/>
              </w:tabs>
              <w:spacing w:after="0" w:line="276" w:lineRule="auto"/>
              <w:rPr>
                <w:rFonts w:ascii="Times New Roman" w:eastAsia="Times New Roman" w:hAnsi="Times New Roman" w:cs="Times New Roman"/>
                <w:b/>
              </w:rPr>
            </w:pPr>
            <w:r>
              <w:rPr>
                <w:rFonts w:ascii="Times New Roman" w:eastAsia="Times New Roman" w:hAnsi="Times New Roman" w:cs="Times New Roman"/>
                <w:b/>
              </w:rPr>
              <w:t xml:space="preserve">17. Assignment and Novation </w:t>
            </w:r>
          </w:p>
          <w:p w14:paraId="7CAEC0EC" w14:textId="77777777" w:rsidR="00672697" w:rsidRDefault="00672697" w:rsidP="0041762E">
            <w:pPr>
              <w:tabs>
                <w:tab w:val="left" w:pos="360"/>
              </w:tabs>
              <w:spacing w:after="0" w:line="276" w:lineRule="auto"/>
              <w:rPr>
                <w:rFonts w:ascii="Times New Roman" w:eastAsia="Times New Roman" w:hAnsi="Times New Roman" w:cs="Times New Roman"/>
                <w:b/>
              </w:rPr>
            </w:pPr>
          </w:p>
          <w:p w14:paraId="572C1864" w14:textId="77777777" w:rsidR="00672697" w:rsidRDefault="00672697" w:rsidP="0041762E">
            <w:pPr>
              <w:tabs>
                <w:tab w:val="left" w:pos="360"/>
              </w:tabs>
              <w:spacing w:after="0" w:line="276" w:lineRule="auto"/>
              <w:rPr>
                <w:rFonts w:ascii="Times New Roman" w:eastAsia="Times New Roman" w:hAnsi="Times New Roman" w:cs="Times New Roman"/>
                <w:b/>
              </w:rPr>
            </w:pPr>
          </w:p>
          <w:p w14:paraId="51B09B81" w14:textId="77777777" w:rsidR="00672697" w:rsidRDefault="00672697" w:rsidP="0041762E">
            <w:pPr>
              <w:tabs>
                <w:tab w:val="left" w:pos="360"/>
              </w:tabs>
              <w:spacing w:after="0" w:line="276" w:lineRule="auto"/>
              <w:rPr>
                <w:rFonts w:ascii="Times New Roman" w:eastAsia="Times New Roman" w:hAnsi="Times New Roman" w:cs="Times New Roman"/>
                <w:b/>
              </w:rPr>
            </w:pPr>
          </w:p>
          <w:p w14:paraId="7F4A8245" w14:textId="77777777" w:rsidR="00672697" w:rsidRDefault="00672697" w:rsidP="0041762E">
            <w:pPr>
              <w:tabs>
                <w:tab w:val="left" w:pos="360"/>
              </w:tabs>
              <w:spacing w:after="0" w:line="276" w:lineRule="auto"/>
              <w:rPr>
                <w:rFonts w:ascii="Times New Roman" w:eastAsia="Times New Roman" w:hAnsi="Times New Roman" w:cs="Times New Roman"/>
                <w:b/>
              </w:rPr>
            </w:pPr>
          </w:p>
          <w:p w14:paraId="68748C2C" w14:textId="77777777" w:rsidR="00672697" w:rsidRDefault="00672697" w:rsidP="0041762E">
            <w:pPr>
              <w:tabs>
                <w:tab w:val="left" w:pos="360"/>
              </w:tabs>
              <w:spacing w:after="0" w:line="276" w:lineRule="auto"/>
              <w:rPr>
                <w:rFonts w:ascii="Times New Roman" w:eastAsia="Times New Roman" w:hAnsi="Times New Roman" w:cs="Times New Roman"/>
                <w:b/>
              </w:rPr>
            </w:pPr>
          </w:p>
          <w:p w14:paraId="5A325E9B" w14:textId="77777777" w:rsidR="00672697" w:rsidRDefault="00672697" w:rsidP="0041762E">
            <w:pPr>
              <w:tabs>
                <w:tab w:val="left" w:pos="360"/>
              </w:tabs>
              <w:spacing w:after="0" w:line="276" w:lineRule="auto"/>
              <w:rPr>
                <w:rFonts w:ascii="Times New Roman" w:eastAsia="Times New Roman" w:hAnsi="Times New Roman" w:cs="Times New Roman"/>
                <w:b/>
              </w:rPr>
            </w:pPr>
          </w:p>
          <w:p w14:paraId="59644C5B" w14:textId="77777777" w:rsidR="00672697" w:rsidRDefault="00672697" w:rsidP="0041762E">
            <w:pPr>
              <w:tabs>
                <w:tab w:val="left" w:pos="360"/>
              </w:tabs>
              <w:spacing w:after="0" w:line="276" w:lineRule="auto"/>
              <w:rPr>
                <w:rFonts w:ascii="Times New Roman" w:eastAsia="Times New Roman" w:hAnsi="Times New Roman" w:cs="Times New Roman"/>
                <w:b/>
              </w:rPr>
            </w:pPr>
          </w:p>
          <w:p w14:paraId="77D2160C" w14:textId="77777777" w:rsidR="00672697" w:rsidRDefault="00672697" w:rsidP="0041762E">
            <w:pPr>
              <w:tabs>
                <w:tab w:val="left" w:pos="360"/>
              </w:tabs>
              <w:spacing w:after="0" w:line="276" w:lineRule="auto"/>
              <w:rPr>
                <w:rFonts w:ascii="Times New Roman" w:eastAsia="Times New Roman" w:hAnsi="Times New Roman" w:cs="Times New Roman"/>
                <w:b/>
              </w:rPr>
            </w:pPr>
          </w:p>
          <w:p w14:paraId="51A4C624" w14:textId="77777777" w:rsidR="00672697" w:rsidRDefault="00672697" w:rsidP="0041762E">
            <w:pPr>
              <w:tabs>
                <w:tab w:val="left" w:pos="360"/>
              </w:tabs>
              <w:spacing w:after="0" w:line="276" w:lineRule="auto"/>
              <w:rPr>
                <w:rFonts w:ascii="Times New Roman" w:eastAsia="Times New Roman" w:hAnsi="Times New Roman" w:cs="Times New Roman"/>
                <w:b/>
              </w:rPr>
            </w:pPr>
          </w:p>
          <w:p w14:paraId="39522F9E" w14:textId="77777777" w:rsidR="00672697" w:rsidRDefault="00672697" w:rsidP="0041762E">
            <w:pPr>
              <w:tabs>
                <w:tab w:val="left" w:pos="360"/>
              </w:tabs>
              <w:spacing w:after="0" w:line="276" w:lineRule="auto"/>
              <w:rPr>
                <w:rFonts w:ascii="Times New Roman" w:eastAsia="Times New Roman" w:hAnsi="Times New Roman" w:cs="Times New Roman"/>
                <w:b/>
              </w:rPr>
            </w:pPr>
          </w:p>
          <w:p w14:paraId="20F98064" w14:textId="77777777" w:rsidR="00672697" w:rsidRDefault="00672697" w:rsidP="0041762E">
            <w:pPr>
              <w:tabs>
                <w:tab w:val="left" w:pos="360"/>
              </w:tabs>
              <w:spacing w:after="0" w:line="276" w:lineRule="auto"/>
              <w:rPr>
                <w:rFonts w:ascii="Times New Roman" w:eastAsia="Times New Roman" w:hAnsi="Times New Roman" w:cs="Times New Roman"/>
                <w:b/>
              </w:rPr>
            </w:pPr>
          </w:p>
          <w:p w14:paraId="1EBF3474" w14:textId="77777777" w:rsidR="00672697" w:rsidRDefault="00672697" w:rsidP="0041762E">
            <w:pPr>
              <w:tabs>
                <w:tab w:val="left" w:pos="360"/>
              </w:tabs>
              <w:spacing w:after="0" w:line="276" w:lineRule="auto"/>
              <w:rPr>
                <w:rFonts w:ascii="Times New Roman" w:eastAsia="Times New Roman" w:hAnsi="Times New Roman" w:cs="Times New Roman"/>
                <w:b/>
              </w:rPr>
            </w:pPr>
          </w:p>
          <w:p w14:paraId="284BFB7E" w14:textId="77777777" w:rsidR="00672697" w:rsidRDefault="00672697" w:rsidP="0041762E">
            <w:pPr>
              <w:tabs>
                <w:tab w:val="left" w:pos="360"/>
              </w:tabs>
              <w:spacing w:after="0" w:line="276" w:lineRule="auto"/>
              <w:rPr>
                <w:rFonts w:ascii="Times New Roman" w:eastAsia="Times New Roman" w:hAnsi="Times New Roman" w:cs="Times New Roman"/>
                <w:b/>
              </w:rPr>
            </w:pPr>
          </w:p>
          <w:p w14:paraId="05FBD0D7" w14:textId="77777777" w:rsidR="00672697" w:rsidRDefault="00672697" w:rsidP="0041762E">
            <w:pPr>
              <w:tabs>
                <w:tab w:val="left" w:pos="360"/>
              </w:tabs>
              <w:spacing w:after="0" w:line="276" w:lineRule="auto"/>
              <w:rPr>
                <w:rFonts w:ascii="Times New Roman" w:eastAsia="Times New Roman" w:hAnsi="Times New Roman" w:cs="Times New Roman"/>
                <w:b/>
              </w:rPr>
            </w:pPr>
          </w:p>
          <w:p w14:paraId="28878732" w14:textId="77777777" w:rsidR="00672697" w:rsidRDefault="00672697" w:rsidP="0041762E">
            <w:pPr>
              <w:tabs>
                <w:tab w:val="left" w:pos="360"/>
              </w:tabs>
              <w:spacing w:after="0" w:line="276" w:lineRule="auto"/>
              <w:rPr>
                <w:rFonts w:ascii="Times New Roman" w:eastAsia="Times New Roman" w:hAnsi="Times New Roman" w:cs="Times New Roman"/>
                <w:b/>
              </w:rPr>
            </w:pPr>
          </w:p>
          <w:p w14:paraId="725A60C1" w14:textId="77777777" w:rsidR="00672697" w:rsidRDefault="00672697" w:rsidP="0041762E">
            <w:pPr>
              <w:tabs>
                <w:tab w:val="left" w:pos="360"/>
              </w:tabs>
              <w:spacing w:after="0" w:line="276" w:lineRule="auto"/>
              <w:rPr>
                <w:rFonts w:ascii="Times New Roman" w:eastAsia="Times New Roman" w:hAnsi="Times New Roman" w:cs="Times New Roman"/>
                <w:b/>
              </w:rPr>
            </w:pPr>
            <w:r>
              <w:rPr>
                <w:rFonts w:ascii="Times New Roman" w:eastAsia="Times New Roman" w:hAnsi="Times New Roman" w:cs="Times New Roman"/>
                <w:b/>
              </w:rPr>
              <w:t xml:space="preserve">18. Skills Transfer </w:t>
            </w:r>
          </w:p>
          <w:p w14:paraId="103EB2EB" w14:textId="77777777" w:rsidR="00672697" w:rsidRDefault="00672697" w:rsidP="0041762E">
            <w:pPr>
              <w:tabs>
                <w:tab w:val="left" w:pos="360"/>
              </w:tabs>
              <w:spacing w:after="0" w:line="276" w:lineRule="auto"/>
              <w:rPr>
                <w:rFonts w:ascii="Times New Roman" w:eastAsia="Times New Roman" w:hAnsi="Times New Roman" w:cs="Times New Roman"/>
                <w:b/>
              </w:rPr>
            </w:pPr>
          </w:p>
          <w:p w14:paraId="50629CF0" w14:textId="77777777" w:rsidR="00672697" w:rsidRDefault="00672697" w:rsidP="0041762E">
            <w:pPr>
              <w:tabs>
                <w:tab w:val="left" w:pos="360"/>
              </w:tabs>
              <w:spacing w:after="0" w:line="276" w:lineRule="auto"/>
              <w:rPr>
                <w:rFonts w:ascii="Times New Roman" w:eastAsia="Times New Roman" w:hAnsi="Times New Roman" w:cs="Times New Roman"/>
                <w:b/>
              </w:rPr>
            </w:pPr>
          </w:p>
          <w:p w14:paraId="722B8C89" w14:textId="77777777" w:rsidR="00672697" w:rsidRDefault="00672697" w:rsidP="0041762E">
            <w:pPr>
              <w:tabs>
                <w:tab w:val="left" w:pos="360"/>
              </w:tabs>
              <w:spacing w:after="0" w:line="276" w:lineRule="auto"/>
              <w:rPr>
                <w:rFonts w:ascii="Times New Roman" w:eastAsia="Times New Roman" w:hAnsi="Times New Roman" w:cs="Times New Roman"/>
                <w:b/>
              </w:rPr>
            </w:pPr>
          </w:p>
          <w:p w14:paraId="0BBB4C73" w14:textId="77777777" w:rsidR="00672697" w:rsidRDefault="00672697" w:rsidP="0041762E">
            <w:pPr>
              <w:tabs>
                <w:tab w:val="left" w:pos="360"/>
              </w:tabs>
              <w:spacing w:after="0" w:line="276" w:lineRule="auto"/>
              <w:rPr>
                <w:rFonts w:ascii="Times New Roman" w:eastAsia="Times New Roman" w:hAnsi="Times New Roman" w:cs="Times New Roman"/>
                <w:b/>
              </w:rPr>
            </w:pPr>
          </w:p>
          <w:p w14:paraId="2B7081D0" w14:textId="77777777" w:rsidR="00672697" w:rsidRDefault="00672697" w:rsidP="0041762E">
            <w:pPr>
              <w:tabs>
                <w:tab w:val="left" w:pos="360"/>
              </w:tabs>
              <w:spacing w:after="0" w:line="276" w:lineRule="auto"/>
              <w:rPr>
                <w:rFonts w:ascii="Times New Roman" w:eastAsia="Times New Roman" w:hAnsi="Times New Roman" w:cs="Times New Roman"/>
                <w:b/>
              </w:rPr>
            </w:pPr>
          </w:p>
          <w:p w14:paraId="1630DE95" w14:textId="77777777" w:rsidR="00672697" w:rsidRDefault="00672697" w:rsidP="0041762E">
            <w:pPr>
              <w:tabs>
                <w:tab w:val="left" w:pos="360"/>
              </w:tabs>
              <w:spacing w:after="0" w:line="276" w:lineRule="auto"/>
              <w:rPr>
                <w:rFonts w:ascii="Times New Roman" w:eastAsia="Times New Roman" w:hAnsi="Times New Roman" w:cs="Times New Roman"/>
                <w:b/>
              </w:rPr>
            </w:pPr>
            <w:r>
              <w:rPr>
                <w:rFonts w:ascii="Times New Roman" w:eastAsia="Times New Roman" w:hAnsi="Times New Roman" w:cs="Times New Roman"/>
                <w:b/>
              </w:rPr>
              <w:t xml:space="preserve">19. Security and Access </w:t>
            </w:r>
          </w:p>
          <w:p w14:paraId="6BD7C1AF" w14:textId="77777777" w:rsidR="00672697" w:rsidRDefault="00672697" w:rsidP="0041762E">
            <w:pPr>
              <w:tabs>
                <w:tab w:val="left" w:pos="360"/>
              </w:tabs>
              <w:spacing w:after="0" w:line="276" w:lineRule="auto"/>
              <w:rPr>
                <w:rFonts w:ascii="Times New Roman" w:eastAsia="Times New Roman" w:hAnsi="Times New Roman" w:cs="Times New Roman"/>
                <w:b/>
              </w:rPr>
            </w:pPr>
          </w:p>
          <w:p w14:paraId="4F2E4252" w14:textId="77777777" w:rsidR="00672697" w:rsidRDefault="00672697" w:rsidP="0041762E">
            <w:pPr>
              <w:tabs>
                <w:tab w:val="left" w:pos="360"/>
              </w:tabs>
              <w:spacing w:after="0" w:line="276" w:lineRule="auto"/>
              <w:rPr>
                <w:rFonts w:ascii="Times New Roman" w:eastAsia="Times New Roman" w:hAnsi="Times New Roman" w:cs="Times New Roman"/>
                <w:b/>
              </w:rPr>
            </w:pPr>
          </w:p>
          <w:p w14:paraId="3CB3256C" w14:textId="77777777" w:rsidR="00672697" w:rsidRDefault="00672697" w:rsidP="0041762E">
            <w:pPr>
              <w:tabs>
                <w:tab w:val="left" w:pos="360"/>
              </w:tabs>
              <w:spacing w:after="0" w:line="276" w:lineRule="auto"/>
              <w:rPr>
                <w:rFonts w:ascii="Times New Roman" w:eastAsia="Times New Roman" w:hAnsi="Times New Roman" w:cs="Times New Roman"/>
                <w:b/>
              </w:rPr>
            </w:pPr>
          </w:p>
          <w:p w14:paraId="3FAF6DB6" w14:textId="77777777" w:rsidR="00672697" w:rsidRDefault="00672697" w:rsidP="0041762E">
            <w:pPr>
              <w:tabs>
                <w:tab w:val="left" w:pos="360"/>
              </w:tabs>
              <w:spacing w:after="0" w:line="276" w:lineRule="auto"/>
              <w:rPr>
                <w:rFonts w:ascii="Times New Roman" w:eastAsia="Times New Roman" w:hAnsi="Times New Roman" w:cs="Times New Roman"/>
                <w:b/>
              </w:rPr>
            </w:pPr>
          </w:p>
          <w:p w14:paraId="4810B1EA" w14:textId="77777777" w:rsidR="00672697" w:rsidRDefault="00672697" w:rsidP="0041762E">
            <w:pPr>
              <w:tabs>
                <w:tab w:val="left" w:pos="360"/>
              </w:tabs>
              <w:spacing w:after="0" w:line="276" w:lineRule="auto"/>
              <w:rPr>
                <w:rFonts w:ascii="Times New Roman" w:eastAsia="Times New Roman" w:hAnsi="Times New Roman" w:cs="Times New Roman"/>
                <w:b/>
              </w:rPr>
            </w:pPr>
          </w:p>
          <w:p w14:paraId="43862CD5" w14:textId="77777777" w:rsidR="00672697" w:rsidRDefault="00672697" w:rsidP="0041762E">
            <w:pPr>
              <w:tabs>
                <w:tab w:val="left" w:pos="360"/>
              </w:tabs>
              <w:spacing w:after="0" w:line="276" w:lineRule="auto"/>
              <w:rPr>
                <w:rFonts w:ascii="Times New Roman" w:eastAsia="Times New Roman" w:hAnsi="Times New Roman" w:cs="Times New Roman"/>
                <w:b/>
              </w:rPr>
            </w:pPr>
          </w:p>
          <w:p w14:paraId="0D72C485" w14:textId="77777777" w:rsidR="00672697" w:rsidRDefault="00672697" w:rsidP="0041762E">
            <w:pPr>
              <w:tabs>
                <w:tab w:val="left" w:pos="360"/>
              </w:tabs>
              <w:spacing w:after="0" w:line="276" w:lineRule="auto"/>
              <w:rPr>
                <w:rFonts w:ascii="Times New Roman" w:eastAsia="Times New Roman" w:hAnsi="Times New Roman" w:cs="Times New Roman"/>
                <w:b/>
              </w:rPr>
            </w:pPr>
          </w:p>
          <w:p w14:paraId="06E9CD54" w14:textId="77777777" w:rsidR="00672697" w:rsidRDefault="00672697" w:rsidP="0041762E">
            <w:pPr>
              <w:tabs>
                <w:tab w:val="left" w:pos="360"/>
              </w:tabs>
              <w:spacing w:after="0" w:line="276" w:lineRule="auto"/>
              <w:rPr>
                <w:rFonts w:ascii="Times New Roman" w:eastAsia="Times New Roman" w:hAnsi="Times New Roman" w:cs="Times New Roman"/>
                <w:b/>
              </w:rPr>
            </w:pPr>
          </w:p>
          <w:p w14:paraId="5276CD08" w14:textId="77777777" w:rsidR="00672697" w:rsidRDefault="00672697" w:rsidP="0041762E">
            <w:pPr>
              <w:tabs>
                <w:tab w:val="left" w:pos="360"/>
              </w:tabs>
              <w:spacing w:after="0" w:line="276" w:lineRule="auto"/>
              <w:rPr>
                <w:rFonts w:ascii="Times New Roman" w:eastAsia="Times New Roman" w:hAnsi="Times New Roman" w:cs="Times New Roman"/>
                <w:b/>
              </w:rPr>
            </w:pPr>
          </w:p>
          <w:p w14:paraId="32A48A9E" w14:textId="77777777" w:rsidR="00672697" w:rsidRDefault="00672697" w:rsidP="0041762E">
            <w:pPr>
              <w:tabs>
                <w:tab w:val="left" w:pos="360"/>
              </w:tabs>
              <w:spacing w:after="0" w:line="276" w:lineRule="auto"/>
              <w:rPr>
                <w:rFonts w:ascii="Times New Roman" w:eastAsia="Times New Roman" w:hAnsi="Times New Roman" w:cs="Times New Roman"/>
                <w:b/>
              </w:rPr>
            </w:pPr>
          </w:p>
          <w:p w14:paraId="6D6699A6" w14:textId="77777777" w:rsidR="00672697" w:rsidRDefault="00672697" w:rsidP="0041762E">
            <w:pPr>
              <w:tabs>
                <w:tab w:val="left" w:pos="360"/>
              </w:tabs>
              <w:spacing w:after="0" w:line="276" w:lineRule="auto"/>
              <w:rPr>
                <w:rFonts w:ascii="Times New Roman" w:eastAsia="Times New Roman" w:hAnsi="Times New Roman" w:cs="Times New Roman"/>
                <w:b/>
              </w:rPr>
            </w:pPr>
          </w:p>
          <w:p w14:paraId="142175BC" w14:textId="77777777" w:rsidR="00672697" w:rsidRDefault="00672697" w:rsidP="0041762E">
            <w:pPr>
              <w:tabs>
                <w:tab w:val="left" w:pos="360"/>
              </w:tabs>
              <w:spacing w:after="0" w:line="276" w:lineRule="auto"/>
              <w:rPr>
                <w:rFonts w:ascii="Times New Roman" w:eastAsia="Times New Roman" w:hAnsi="Times New Roman" w:cs="Times New Roman"/>
                <w:b/>
              </w:rPr>
            </w:pPr>
          </w:p>
          <w:p w14:paraId="62AE6DA9" w14:textId="77777777" w:rsidR="00672697" w:rsidRDefault="00672697" w:rsidP="0041762E">
            <w:pPr>
              <w:tabs>
                <w:tab w:val="left" w:pos="360"/>
              </w:tabs>
              <w:spacing w:after="0" w:line="276" w:lineRule="auto"/>
              <w:rPr>
                <w:rFonts w:ascii="Times New Roman" w:eastAsia="Times New Roman" w:hAnsi="Times New Roman" w:cs="Times New Roman"/>
                <w:b/>
              </w:rPr>
            </w:pPr>
          </w:p>
          <w:p w14:paraId="58B1C75B" w14:textId="77777777" w:rsidR="00672697" w:rsidRDefault="00672697" w:rsidP="0041762E">
            <w:pPr>
              <w:tabs>
                <w:tab w:val="left" w:pos="360"/>
              </w:tabs>
              <w:spacing w:after="0" w:line="276" w:lineRule="auto"/>
              <w:rPr>
                <w:rFonts w:ascii="Times New Roman" w:eastAsia="Times New Roman" w:hAnsi="Times New Roman" w:cs="Times New Roman"/>
                <w:b/>
              </w:rPr>
            </w:pPr>
          </w:p>
          <w:p w14:paraId="3739DB88" w14:textId="77777777" w:rsidR="00672697" w:rsidRDefault="00672697" w:rsidP="0041762E">
            <w:pPr>
              <w:tabs>
                <w:tab w:val="left" w:pos="360"/>
              </w:tabs>
              <w:spacing w:after="0" w:line="276" w:lineRule="auto"/>
              <w:rPr>
                <w:rFonts w:ascii="Times New Roman" w:eastAsia="Times New Roman" w:hAnsi="Times New Roman" w:cs="Times New Roman"/>
                <w:b/>
              </w:rPr>
            </w:pPr>
          </w:p>
          <w:p w14:paraId="41A7B258" w14:textId="77777777" w:rsidR="00672697" w:rsidRPr="00F22BE9" w:rsidDel="008977A9" w:rsidRDefault="00672697" w:rsidP="0041762E">
            <w:pPr>
              <w:tabs>
                <w:tab w:val="left" w:pos="360"/>
              </w:tabs>
              <w:spacing w:after="0" w:line="276" w:lineRule="auto"/>
              <w:rPr>
                <w:rFonts w:ascii="Times New Roman" w:eastAsia="Times New Roman" w:hAnsi="Times New Roman" w:cs="Times New Roman"/>
                <w:b/>
              </w:rPr>
            </w:pPr>
          </w:p>
        </w:tc>
        <w:tc>
          <w:tcPr>
            <w:tcW w:w="6708" w:type="dxa"/>
            <w:gridSpan w:val="3"/>
          </w:tcPr>
          <w:p w14:paraId="5971ADD0"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lastRenderedPageBreak/>
              <w:t>1</w:t>
            </w:r>
            <w:r>
              <w:rPr>
                <w:rFonts w:ascii="Times New Roman" w:eastAsia="Times New Roman" w:hAnsi="Times New Roman" w:cs="Times New Roman"/>
              </w:rPr>
              <w:t>6</w:t>
            </w:r>
            <w:r w:rsidRPr="00F22BE9">
              <w:rPr>
                <w:rFonts w:ascii="Times New Roman" w:eastAsia="Times New Roman" w:hAnsi="Times New Roman" w:cs="Times New Roman"/>
              </w:rPr>
              <w:t>.1    If a Party does not exercise (or delays in exercising) any of its rights, that failure or delay does not operate as a waiver of those rights.</w:t>
            </w:r>
          </w:p>
          <w:p w14:paraId="7925E837"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 </w:t>
            </w:r>
          </w:p>
          <w:p w14:paraId="3E4A7626"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1</w:t>
            </w:r>
            <w:r>
              <w:rPr>
                <w:rFonts w:ascii="Times New Roman" w:eastAsia="Times New Roman" w:hAnsi="Times New Roman" w:cs="Times New Roman"/>
              </w:rPr>
              <w:t>6</w:t>
            </w:r>
            <w:r w:rsidRPr="00F22BE9">
              <w:rPr>
                <w:rFonts w:ascii="Times New Roman" w:eastAsia="Times New Roman" w:hAnsi="Times New Roman" w:cs="Times New Roman"/>
              </w:rPr>
              <w:t>.2     A single or partial exercise by a party of any of its rights does not prevent the further exercise of any right.</w:t>
            </w:r>
          </w:p>
          <w:p w14:paraId="49A3667F"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 </w:t>
            </w:r>
          </w:p>
          <w:p w14:paraId="1C9FF60C" w14:textId="77777777" w:rsidR="00672697"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1</w:t>
            </w:r>
            <w:r>
              <w:rPr>
                <w:rFonts w:ascii="Times New Roman" w:eastAsia="Times New Roman" w:hAnsi="Times New Roman" w:cs="Times New Roman"/>
              </w:rPr>
              <w:t>6</w:t>
            </w:r>
            <w:r w:rsidRPr="00F22BE9">
              <w:rPr>
                <w:rFonts w:ascii="Times New Roman" w:eastAsia="Times New Roman" w:hAnsi="Times New Roman" w:cs="Times New Roman"/>
              </w:rPr>
              <w:t>.3   In clause 1</w:t>
            </w:r>
            <w:r>
              <w:rPr>
                <w:rFonts w:ascii="Times New Roman" w:eastAsia="Times New Roman" w:hAnsi="Times New Roman" w:cs="Times New Roman"/>
              </w:rPr>
              <w:t>6</w:t>
            </w:r>
            <w:r w:rsidRPr="00F22BE9">
              <w:rPr>
                <w:rFonts w:ascii="Times New Roman" w:eastAsia="Times New Roman" w:hAnsi="Times New Roman" w:cs="Times New Roman"/>
              </w:rPr>
              <w:t>, ‘rights’ means rights or remedies provided by this Contract or at law.</w:t>
            </w:r>
          </w:p>
          <w:p w14:paraId="3FAEF104" w14:textId="77777777" w:rsidR="00672697" w:rsidRDefault="00672697" w:rsidP="0041762E">
            <w:pPr>
              <w:spacing w:after="0" w:line="276" w:lineRule="auto"/>
              <w:ind w:left="646" w:hanging="646"/>
              <w:jc w:val="both"/>
              <w:rPr>
                <w:rFonts w:ascii="Times New Roman" w:eastAsia="Times New Roman" w:hAnsi="Times New Roman" w:cs="Times New Roman"/>
              </w:rPr>
            </w:pPr>
          </w:p>
          <w:p w14:paraId="35610B4F"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Pr>
                <w:rFonts w:ascii="Times New Roman" w:eastAsia="Times New Roman" w:hAnsi="Times New Roman" w:cs="Times New Roman"/>
              </w:rPr>
              <w:t>17</w:t>
            </w:r>
            <w:r w:rsidRPr="00F22BE9">
              <w:rPr>
                <w:rFonts w:ascii="Times New Roman" w:eastAsia="Times New Roman" w:hAnsi="Times New Roman" w:cs="Times New Roman"/>
              </w:rPr>
              <w:t xml:space="preserve">.1  </w:t>
            </w:r>
            <w:r>
              <w:rPr>
                <w:rFonts w:ascii="Times New Roman" w:eastAsia="Times New Roman" w:hAnsi="Times New Roman" w:cs="Times New Roman"/>
              </w:rPr>
              <w:t xml:space="preserve">  </w:t>
            </w:r>
            <w:r w:rsidRPr="00F22BE9">
              <w:rPr>
                <w:rFonts w:ascii="Times New Roman" w:eastAsia="Times New Roman" w:hAnsi="Times New Roman" w:cs="Times New Roman"/>
              </w:rPr>
              <w:t xml:space="preserve">The Consultant cannot assign its obligations, and agrees not to assign its rights, under this Contract without, in either case, prior written approval from the Client.  Any attempted assignment without such approval shall be null and void. </w:t>
            </w:r>
          </w:p>
          <w:p w14:paraId="66FB9BE8"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r w:rsidRPr="00F22BE9">
              <w:rPr>
                <w:rFonts w:ascii="Times New Roman" w:eastAsia="Times New Roman" w:hAnsi="Times New Roman" w:cs="Times New Roman"/>
              </w:rPr>
              <w:t xml:space="preserve"> </w:t>
            </w:r>
          </w:p>
          <w:p w14:paraId="5D98F4B0"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Pr>
                <w:rFonts w:ascii="Times New Roman" w:eastAsia="Times New Roman" w:hAnsi="Times New Roman" w:cs="Times New Roman"/>
              </w:rPr>
              <w:t>17</w:t>
            </w:r>
            <w:r w:rsidRPr="00F22BE9">
              <w:rPr>
                <w:rFonts w:ascii="Times New Roman" w:eastAsia="Times New Roman" w:hAnsi="Times New Roman" w:cs="Times New Roman"/>
              </w:rPr>
              <w:t xml:space="preserve">.2   </w:t>
            </w:r>
            <w:r>
              <w:rPr>
                <w:rFonts w:ascii="Times New Roman" w:eastAsia="Times New Roman" w:hAnsi="Times New Roman" w:cs="Times New Roman"/>
              </w:rPr>
              <w:t xml:space="preserve"> </w:t>
            </w:r>
            <w:r w:rsidRPr="00F22BE9">
              <w:rPr>
                <w:rFonts w:ascii="Times New Roman" w:eastAsia="Times New Roman" w:hAnsi="Times New Roman" w:cs="Times New Roman"/>
              </w:rPr>
              <w:t>The Consultant agrees not to consult with any other person for the purposes of entering into an arrangement that would or could require novation of the Contract without first consulting with and obtaining the written approval of the Client.</w:t>
            </w:r>
          </w:p>
          <w:p w14:paraId="4FEFE2DF"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40DF642C"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Pr>
                <w:rFonts w:ascii="Times New Roman" w:eastAsia="Times New Roman" w:hAnsi="Times New Roman" w:cs="Times New Roman"/>
              </w:rPr>
              <w:t>17</w:t>
            </w:r>
            <w:r w:rsidRPr="00F22BE9">
              <w:rPr>
                <w:rFonts w:ascii="Times New Roman" w:eastAsia="Times New Roman" w:hAnsi="Times New Roman" w:cs="Times New Roman"/>
              </w:rPr>
              <w:t xml:space="preserve">.3 </w:t>
            </w:r>
            <w:r>
              <w:rPr>
                <w:rFonts w:ascii="Times New Roman" w:eastAsia="Times New Roman" w:hAnsi="Times New Roman" w:cs="Times New Roman"/>
              </w:rPr>
              <w:t xml:space="preserve">   </w:t>
            </w:r>
            <w:r w:rsidRPr="00F22BE9">
              <w:rPr>
                <w:rFonts w:ascii="Times New Roman" w:eastAsia="Times New Roman" w:hAnsi="Times New Roman" w:cs="Times New Roman"/>
              </w:rPr>
              <w:t>The Consultant further agrees not to recruit or attempt to recruit staff and/or employees from amongst the Client’s personnel.</w:t>
            </w:r>
          </w:p>
          <w:p w14:paraId="5512B9AF"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4A6A5646" w14:textId="77777777" w:rsidR="00672697" w:rsidRDefault="00672697" w:rsidP="0041762E">
            <w:pPr>
              <w:spacing w:after="0" w:line="276" w:lineRule="auto"/>
              <w:ind w:left="646" w:hanging="646"/>
              <w:jc w:val="both"/>
              <w:rPr>
                <w:rFonts w:ascii="Times New Roman" w:eastAsia="Times New Roman" w:hAnsi="Times New Roman" w:cs="Times New Roman"/>
              </w:rPr>
            </w:pPr>
            <w:r>
              <w:rPr>
                <w:rFonts w:ascii="Times New Roman" w:eastAsia="Times New Roman" w:hAnsi="Times New Roman" w:cs="Times New Roman"/>
              </w:rPr>
              <w:t>17</w:t>
            </w:r>
            <w:r w:rsidRPr="00F22BE9">
              <w:rPr>
                <w:rFonts w:ascii="Times New Roman" w:eastAsia="Times New Roman" w:hAnsi="Times New Roman" w:cs="Times New Roman"/>
              </w:rPr>
              <w:t xml:space="preserve">.4 </w:t>
            </w:r>
            <w:r>
              <w:rPr>
                <w:rFonts w:ascii="Times New Roman" w:eastAsia="Times New Roman" w:hAnsi="Times New Roman" w:cs="Times New Roman"/>
              </w:rPr>
              <w:t xml:space="preserve">  </w:t>
            </w:r>
            <w:r w:rsidRPr="00F22BE9">
              <w:rPr>
                <w:rFonts w:ascii="Times New Roman" w:eastAsia="Times New Roman" w:hAnsi="Times New Roman" w:cs="Times New Roman"/>
              </w:rPr>
              <w:t xml:space="preserve">This Contract shall inure to the benefit of and be binding on the respective successors, representatives and assigns of the Consultant.  </w:t>
            </w:r>
          </w:p>
          <w:p w14:paraId="6C7CA441" w14:textId="77777777" w:rsidR="00672697" w:rsidRDefault="00672697" w:rsidP="0041762E">
            <w:pPr>
              <w:spacing w:after="0" w:line="276" w:lineRule="auto"/>
              <w:ind w:left="646" w:hanging="646"/>
              <w:jc w:val="both"/>
              <w:rPr>
                <w:rFonts w:ascii="Times New Roman" w:eastAsia="Times New Roman" w:hAnsi="Times New Roman" w:cs="Times New Roman"/>
              </w:rPr>
            </w:pPr>
          </w:p>
          <w:p w14:paraId="04B62FE1" w14:textId="20EA42D2" w:rsidR="00672697" w:rsidRDefault="00672697" w:rsidP="0041762E">
            <w:pPr>
              <w:spacing w:after="0" w:line="276" w:lineRule="auto"/>
              <w:ind w:left="735" w:hanging="753"/>
              <w:jc w:val="both"/>
              <w:rPr>
                <w:rFonts w:ascii="Times New Roman" w:hAnsi="Times New Roman" w:cs="Times New Roman"/>
              </w:rPr>
            </w:pPr>
            <w:r w:rsidRPr="00344B70">
              <w:rPr>
                <w:rFonts w:ascii="Times New Roman" w:hAnsi="Times New Roman" w:cs="Times New Roman"/>
              </w:rPr>
              <w:t xml:space="preserve">18.1 </w:t>
            </w:r>
            <w:r>
              <w:rPr>
                <w:rFonts w:ascii="Times New Roman" w:hAnsi="Times New Roman" w:cs="Times New Roman"/>
              </w:rPr>
              <w:t xml:space="preserve">   </w:t>
            </w:r>
            <w:r w:rsidRPr="00344B70">
              <w:rPr>
                <w:rFonts w:ascii="Times New Roman" w:hAnsi="Times New Roman" w:cs="Times New Roman"/>
              </w:rPr>
              <w:t xml:space="preserve">The Consultant shall use its best endeavours to impart skills and to instruct the Client’s employees with whom the Consultant has contact in the performance of the Services, with a view to increasing and consolidating the skills base within the Client’s </w:t>
            </w:r>
            <w:r w:rsidR="00611C4C" w:rsidRPr="0041762E">
              <w:rPr>
                <w:rFonts w:ascii="Times New Roman" w:hAnsi="Times New Roman" w:cs="Times New Roman"/>
                <w:b/>
                <w:bCs/>
                <w:i/>
                <w:iCs/>
              </w:rPr>
              <w:t xml:space="preserve">Corporate Services </w:t>
            </w:r>
            <w:r w:rsidR="00CC2529">
              <w:rPr>
                <w:rFonts w:ascii="Times New Roman" w:hAnsi="Times New Roman" w:cs="Times New Roman"/>
                <w:b/>
                <w:bCs/>
                <w:i/>
                <w:iCs/>
              </w:rPr>
              <w:t xml:space="preserve">(and/or </w:t>
            </w:r>
            <w:r w:rsidR="00611C4C" w:rsidRPr="0041762E">
              <w:rPr>
                <w:rFonts w:ascii="Times New Roman" w:hAnsi="Times New Roman" w:cs="Times New Roman"/>
                <w:b/>
                <w:bCs/>
                <w:i/>
                <w:iCs/>
              </w:rPr>
              <w:t>Savaii Office</w:t>
            </w:r>
            <w:r w:rsidR="00CC2529">
              <w:rPr>
                <w:rFonts w:ascii="Times New Roman" w:hAnsi="Times New Roman" w:cs="Times New Roman"/>
                <w:b/>
                <w:bCs/>
                <w:i/>
                <w:iCs/>
              </w:rPr>
              <w:t>)</w:t>
            </w:r>
            <w:r w:rsidRPr="00CC2529">
              <w:rPr>
                <w:rFonts w:ascii="Times New Roman" w:hAnsi="Times New Roman" w:cs="Times New Roman"/>
              </w:rPr>
              <w:t>.</w:t>
            </w:r>
          </w:p>
          <w:p w14:paraId="5C576B55" w14:textId="77777777" w:rsidR="00672697" w:rsidRDefault="00672697" w:rsidP="0041762E">
            <w:pPr>
              <w:spacing w:after="0" w:line="276" w:lineRule="auto"/>
              <w:ind w:left="735" w:hanging="753"/>
              <w:jc w:val="both"/>
              <w:rPr>
                <w:rFonts w:ascii="Times New Roman" w:hAnsi="Times New Roman" w:cs="Times New Roman"/>
              </w:rPr>
            </w:pPr>
          </w:p>
          <w:p w14:paraId="20BD763F"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Pr>
                <w:rFonts w:ascii="Times New Roman" w:eastAsia="Times New Roman" w:hAnsi="Times New Roman" w:cs="Times New Roman"/>
              </w:rPr>
              <w:t xml:space="preserve">19.1      </w:t>
            </w:r>
            <w:r w:rsidRPr="00F22BE9">
              <w:rPr>
                <w:rFonts w:ascii="Times New Roman" w:eastAsia="Times New Roman" w:hAnsi="Times New Roman" w:cs="Times New Roman"/>
              </w:rPr>
              <w:t>The Consultant shall, when using the Client's premises or facilities, comply with all rules, directions and procedures including those relating to security and to workplace health and safety in effect at the premises or in regard to the facilities notified to the Consultant by the Client.</w:t>
            </w:r>
          </w:p>
          <w:p w14:paraId="1F6E049D"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5AB3B793"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Pr>
                <w:rFonts w:ascii="Times New Roman" w:eastAsia="Times New Roman" w:hAnsi="Times New Roman" w:cs="Times New Roman"/>
              </w:rPr>
              <w:t>19</w:t>
            </w:r>
            <w:r w:rsidRPr="00F22BE9">
              <w:rPr>
                <w:rFonts w:ascii="Times New Roman" w:eastAsia="Times New Roman" w:hAnsi="Times New Roman" w:cs="Times New Roman"/>
              </w:rPr>
              <w:t>.2</w:t>
            </w:r>
            <w:r w:rsidRPr="00F22BE9">
              <w:rPr>
                <w:rFonts w:ascii="Times New Roman" w:eastAsia="Times New Roman" w:hAnsi="Times New Roman" w:cs="Times New Roman"/>
              </w:rPr>
              <w:tab/>
              <w:t xml:space="preserve">The Consultant shall give the </w:t>
            </w:r>
            <w:r w:rsidRPr="00344B70">
              <w:rPr>
                <w:rFonts w:ascii="Times New Roman" w:eastAsia="Times New Roman" w:hAnsi="Times New Roman" w:cs="Times New Roman"/>
                <w:i/>
                <w:iCs/>
              </w:rPr>
              <w:t>Coordinator/Delegate</w:t>
            </w:r>
            <w:r w:rsidRPr="00F22BE9">
              <w:rPr>
                <w:rFonts w:ascii="Times New Roman" w:eastAsia="Times New Roman" w:hAnsi="Times New Roman" w:cs="Times New Roman"/>
              </w:rPr>
              <w:t>, and any other persons authori</w:t>
            </w:r>
            <w:r>
              <w:rPr>
                <w:rFonts w:ascii="Times New Roman" w:eastAsia="Times New Roman" w:hAnsi="Times New Roman" w:cs="Times New Roman"/>
              </w:rPr>
              <w:t>s</w:t>
            </w:r>
            <w:r w:rsidRPr="00F22BE9">
              <w:rPr>
                <w:rFonts w:ascii="Times New Roman" w:eastAsia="Times New Roman" w:hAnsi="Times New Roman" w:cs="Times New Roman"/>
              </w:rPr>
              <w:t>ed in writing by the Client, reasonable access to premises occupied by the Consultant where the Consultancy Services are being undertaken and will permit them to inspect any Contract Material or other Material related to the Services.</w:t>
            </w:r>
          </w:p>
          <w:p w14:paraId="3B96799D"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16C45581" w14:textId="77777777" w:rsidR="00672697" w:rsidRDefault="00672697" w:rsidP="0041762E">
            <w:pPr>
              <w:spacing w:after="0" w:line="276" w:lineRule="auto"/>
              <w:ind w:left="682" w:hanging="700"/>
              <w:jc w:val="both"/>
              <w:rPr>
                <w:rFonts w:ascii="Times New Roman" w:eastAsia="Times New Roman" w:hAnsi="Times New Roman" w:cs="Times New Roman"/>
              </w:rPr>
            </w:pPr>
            <w:r>
              <w:rPr>
                <w:rFonts w:ascii="Times New Roman" w:eastAsia="Times New Roman" w:hAnsi="Times New Roman" w:cs="Times New Roman"/>
              </w:rPr>
              <w:t>19</w:t>
            </w:r>
            <w:r w:rsidRPr="00F22BE9">
              <w:rPr>
                <w:rFonts w:ascii="Times New Roman" w:eastAsia="Times New Roman" w:hAnsi="Times New Roman" w:cs="Times New Roman"/>
              </w:rPr>
              <w:t>.3</w:t>
            </w:r>
            <w:r w:rsidRPr="00F22BE9">
              <w:rPr>
                <w:rFonts w:ascii="Times New Roman" w:eastAsia="Times New Roman" w:hAnsi="Times New Roman" w:cs="Times New Roman"/>
              </w:rPr>
              <w:tab/>
              <w:t xml:space="preserve">The </w:t>
            </w:r>
            <w:r w:rsidRPr="00344B70">
              <w:rPr>
                <w:rFonts w:ascii="Times New Roman" w:eastAsia="Times New Roman" w:hAnsi="Times New Roman" w:cs="Times New Roman"/>
                <w:i/>
                <w:iCs/>
              </w:rPr>
              <w:t>Coordinator/Delegate</w:t>
            </w:r>
            <w:r w:rsidRPr="00F22BE9">
              <w:rPr>
                <w:rFonts w:ascii="Times New Roman" w:eastAsia="Times New Roman" w:hAnsi="Times New Roman" w:cs="Times New Roman"/>
              </w:rPr>
              <w:t xml:space="preserve"> and any other person authorized by the Client, when at the Consultant's premises will comply with all rules, directions and procedures including those relating to security and to workplace health and safety in effect at the premises or in regard to the facilities as notified by the Consultant to the Client</w:t>
            </w:r>
            <w:r>
              <w:rPr>
                <w:rFonts w:ascii="Times New Roman" w:eastAsia="Times New Roman" w:hAnsi="Times New Roman" w:cs="Times New Roman"/>
              </w:rPr>
              <w:t xml:space="preserve">. </w:t>
            </w:r>
          </w:p>
          <w:p w14:paraId="0510E4B3" w14:textId="77777777" w:rsidR="00672697" w:rsidRPr="00F22BE9" w:rsidDel="008977A9" w:rsidRDefault="00672697" w:rsidP="0041762E">
            <w:pPr>
              <w:spacing w:after="0" w:line="276" w:lineRule="auto"/>
              <w:ind w:left="646" w:hanging="646"/>
              <w:jc w:val="both"/>
              <w:rPr>
                <w:rFonts w:ascii="Times New Roman" w:eastAsia="Times New Roman" w:hAnsi="Times New Roman" w:cs="Times New Roman"/>
              </w:rPr>
            </w:pPr>
          </w:p>
        </w:tc>
      </w:tr>
      <w:tr w:rsidR="00672697" w:rsidRPr="00F22BE9" w14:paraId="57D0290B" w14:textId="77777777" w:rsidTr="0041762E">
        <w:trPr>
          <w:gridBefore w:val="1"/>
          <w:gridAfter w:val="1"/>
          <w:wBefore w:w="584" w:type="dxa"/>
          <w:wAfter w:w="281" w:type="dxa"/>
          <w:trHeight w:val="2310"/>
        </w:trPr>
        <w:tc>
          <w:tcPr>
            <w:tcW w:w="2206" w:type="dxa"/>
          </w:tcPr>
          <w:p w14:paraId="623C57F6" w14:textId="77777777" w:rsidR="00672697" w:rsidRDefault="00672697" w:rsidP="0041762E">
            <w:pPr>
              <w:tabs>
                <w:tab w:val="left" w:pos="360"/>
              </w:tabs>
              <w:spacing w:after="0" w:line="276" w:lineRule="auto"/>
              <w:rPr>
                <w:rFonts w:ascii="Times New Roman" w:eastAsia="Times New Roman" w:hAnsi="Times New Roman" w:cs="Times New Roman"/>
                <w:b/>
              </w:rPr>
            </w:pPr>
            <w:r>
              <w:rPr>
                <w:rFonts w:ascii="Times New Roman" w:eastAsia="Times New Roman" w:hAnsi="Times New Roman" w:cs="Times New Roman"/>
                <w:b/>
              </w:rPr>
              <w:lastRenderedPageBreak/>
              <w:t xml:space="preserve">20. Notices </w:t>
            </w:r>
          </w:p>
          <w:p w14:paraId="400755CE" w14:textId="77777777" w:rsidR="00672697" w:rsidRDefault="00672697" w:rsidP="0041762E">
            <w:pPr>
              <w:tabs>
                <w:tab w:val="left" w:pos="360"/>
              </w:tabs>
              <w:spacing w:after="0" w:line="276" w:lineRule="auto"/>
              <w:rPr>
                <w:rFonts w:ascii="Times New Roman" w:eastAsia="Times New Roman" w:hAnsi="Times New Roman" w:cs="Times New Roman"/>
                <w:b/>
              </w:rPr>
            </w:pPr>
          </w:p>
          <w:p w14:paraId="747386B7" w14:textId="77777777" w:rsidR="00672697" w:rsidRDefault="00672697" w:rsidP="0041762E">
            <w:pPr>
              <w:tabs>
                <w:tab w:val="left" w:pos="360"/>
              </w:tabs>
              <w:spacing w:after="0" w:line="276" w:lineRule="auto"/>
              <w:rPr>
                <w:rFonts w:ascii="Times New Roman" w:eastAsia="Times New Roman" w:hAnsi="Times New Roman" w:cs="Times New Roman"/>
                <w:b/>
              </w:rPr>
            </w:pPr>
          </w:p>
          <w:p w14:paraId="0F04143E" w14:textId="77777777" w:rsidR="00672697" w:rsidRDefault="00672697" w:rsidP="0041762E">
            <w:pPr>
              <w:tabs>
                <w:tab w:val="left" w:pos="360"/>
              </w:tabs>
              <w:spacing w:after="0" w:line="276" w:lineRule="auto"/>
              <w:rPr>
                <w:rFonts w:ascii="Times New Roman" w:eastAsia="Times New Roman" w:hAnsi="Times New Roman" w:cs="Times New Roman"/>
                <w:b/>
              </w:rPr>
            </w:pPr>
          </w:p>
          <w:p w14:paraId="2A894872" w14:textId="77777777" w:rsidR="00672697" w:rsidRDefault="00672697" w:rsidP="0041762E">
            <w:pPr>
              <w:tabs>
                <w:tab w:val="left" w:pos="360"/>
              </w:tabs>
              <w:spacing w:after="0" w:line="276" w:lineRule="auto"/>
              <w:rPr>
                <w:rFonts w:ascii="Times New Roman" w:eastAsia="Times New Roman" w:hAnsi="Times New Roman" w:cs="Times New Roman"/>
                <w:b/>
              </w:rPr>
            </w:pPr>
          </w:p>
          <w:p w14:paraId="6FAD008C" w14:textId="77777777" w:rsidR="00672697" w:rsidRDefault="00672697" w:rsidP="0041762E">
            <w:pPr>
              <w:tabs>
                <w:tab w:val="left" w:pos="360"/>
              </w:tabs>
              <w:spacing w:after="0" w:line="276" w:lineRule="auto"/>
              <w:rPr>
                <w:rFonts w:ascii="Times New Roman" w:eastAsia="Times New Roman" w:hAnsi="Times New Roman" w:cs="Times New Roman"/>
                <w:b/>
              </w:rPr>
            </w:pPr>
          </w:p>
          <w:p w14:paraId="5AFAF178" w14:textId="77777777" w:rsidR="00672697" w:rsidRPr="00F22BE9" w:rsidRDefault="00672697" w:rsidP="0041762E">
            <w:pPr>
              <w:tabs>
                <w:tab w:val="left" w:pos="360"/>
              </w:tabs>
              <w:spacing w:after="0" w:line="276" w:lineRule="auto"/>
              <w:rPr>
                <w:rFonts w:ascii="Times New Roman" w:eastAsia="Times New Roman" w:hAnsi="Times New Roman" w:cs="Times New Roman"/>
                <w:b/>
              </w:rPr>
            </w:pPr>
          </w:p>
        </w:tc>
        <w:tc>
          <w:tcPr>
            <w:tcW w:w="6708" w:type="dxa"/>
            <w:gridSpan w:val="3"/>
          </w:tcPr>
          <w:p w14:paraId="680E771C"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2</w:t>
            </w:r>
            <w:r>
              <w:rPr>
                <w:rFonts w:ascii="Times New Roman" w:eastAsia="Times New Roman" w:hAnsi="Times New Roman" w:cs="Times New Roman"/>
              </w:rPr>
              <w:t>0</w:t>
            </w:r>
            <w:r w:rsidRPr="00F22BE9">
              <w:rPr>
                <w:rFonts w:ascii="Times New Roman" w:eastAsia="Times New Roman" w:hAnsi="Times New Roman" w:cs="Times New Roman"/>
              </w:rPr>
              <w:t>.1</w:t>
            </w:r>
            <w:r w:rsidRPr="00F22BE9">
              <w:rPr>
                <w:rFonts w:ascii="Times New Roman" w:eastAsia="Times New Roman" w:hAnsi="Times New Roman" w:cs="Times New Roman"/>
              </w:rPr>
              <w:tab/>
              <w:t>Any notice, request or other communication to be given under this Contract is to be in writing and dealt with as follows:</w:t>
            </w:r>
          </w:p>
          <w:p w14:paraId="0DFC6A4E" w14:textId="77777777" w:rsidR="00672697" w:rsidRPr="00F22BE9" w:rsidRDefault="00672697" w:rsidP="0041762E">
            <w:pPr>
              <w:tabs>
                <w:tab w:val="left" w:pos="360"/>
              </w:tabs>
              <w:spacing w:after="0" w:line="276" w:lineRule="auto"/>
              <w:jc w:val="both"/>
              <w:rPr>
                <w:rFonts w:ascii="Times New Roman" w:eastAsia="Times New Roman" w:hAnsi="Times New Roman" w:cs="Times New Roman"/>
              </w:rPr>
            </w:pPr>
          </w:p>
          <w:p w14:paraId="2786F2DA" w14:textId="77777777" w:rsidR="00672697" w:rsidRPr="00F22BE9" w:rsidRDefault="00672697" w:rsidP="0041762E">
            <w:pPr>
              <w:numPr>
                <w:ilvl w:val="0"/>
                <w:numId w:val="39"/>
              </w:numPr>
              <w:spacing w:after="0" w:line="276" w:lineRule="auto"/>
              <w:ind w:left="1213" w:hanging="567"/>
              <w:jc w:val="both"/>
              <w:rPr>
                <w:rFonts w:ascii="Times New Roman" w:eastAsia="Times New Roman" w:hAnsi="Times New Roman" w:cs="Times New Roman"/>
              </w:rPr>
            </w:pPr>
            <w:r w:rsidRPr="00F22BE9">
              <w:rPr>
                <w:rFonts w:ascii="Times New Roman" w:eastAsia="Times New Roman" w:hAnsi="Times New Roman" w:cs="Times New Roman"/>
              </w:rPr>
              <w:t xml:space="preserve">if given by the Consultant to the Client – marked for the attention of the Coordinator/Delegate at the following address: </w:t>
            </w:r>
          </w:p>
          <w:p w14:paraId="7F1F57BA" w14:textId="77777777" w:rsidR="00672697" w:rsidRPr="00F22BE9" w:rsidRDefault="00672697" w:rsidP="0041762E">
            <w:pPr>
              <w:spacing w:after="0" w:line="276" w:lineRule="auto"/>
              <w:ind w:left="1213" w:hanging="567"/>
              <w:jc w:val="both"/>
              <w:rPr>
                <w:rFonts w:ascii="Times New Roman" w:eastAsia="Times New Roman" w:hAnsi="Times New Roman" w:cs="Times New Roman"/>
                <w:i/>
              </w:rPr>
            </w:pPr>
            <w:r w:rsidRPr="00F22BE9">
              <w:rPr>
                <w:rFonts w:ascii="Times New Roman" w:eastAsia="Times New Roman" w:hAnsi="Times New Roman" w:cs="Times New Roman"/>
                <w:i/>
                <w:highlight w:val="yellow"/>
              </w:rPr>
              <w:t>[insert]</w:t>
            </w:r>
          </w:p>
          <w:p w14:paraId="70758629" w14:textId="77777777" w:rsidR="00672697" w:rsidRPr="00F22BE9" w:rsidRDefault="00672697" w:rsidP="0041762E">
            <w:pPr>
              <w:spacing w:after="0" w:line="276" w:lineRule="auto"/>
              <w:ind w:left="1213" w:hanging="567"/>
              <w:jc w:val="both"/>
              <w:rPr>
                <w:rFonts w:ascii="Times New Roman" w:eastAsia="Times New Roman" w:hAnsi="Times New Roman" w:cs="Times New Roman"/>
              </w:rPr>
            </w:pPr>
          </w:p>
          <w:p w14:paraId="67A8BC04" w14:textId="77777777" w:rsidR="00672697" w:rsidRPr="00F22BE9" w:rsidRDefault="00672697" w:rsidP="0041762E">
            <w:pPr>
              <w:spacing w:after="0" w:line="276" w:lineRule="auto"/>
              <w:ind w:left="1213" w:hanging="567"/>
              <w:jc w:val="both"/>
              <w:rPr>
                <w:rFonts w:ascii="Times New Roman" w:eastAsia="Times New Roman" w:hAnsi="Times New Roman" w:cs="Times New Roman"/>
              </w:rPr>
            </w:pPr>
            <w:r w:rsidRPr="00F22BE9">
              <w:rPr>
                <w:rFonts w:ascii="Times New Roman" w:eastAsia="Times New Roman" w:hAnsi="Times New Roman" w:cs="Times New Roman"/>
              </w:rPr>
              <w:t>(b)</w:t>
            </w:r>
            <w:r w:rsidRPr="00F22BE9">
              <w:rPr>
                <w:rFonts w:ascii="Times New Roman" w:eastAsia="Times New Roman" w:hAnsi="Times New Roman" w:cs="Times New Roman"/>
              </w:rPr>
              <w:tab/>
              <w:t>if given by the Client to the Consultant – signed by the Coordinator/Delegate and marked with the following address:</w:t>
            </w:r>
          </w:p>
          <w:p w14:paraId="4F41DFA9" w14:textId="77777777" w:rsidR="00672697" w:rsidRPr="00F22BE9" w:rsidRDefault="00672697" w:rsidP="0041762E">
            <w:pPr>
              <w:tabs>
                <w:tab w:val="left" w:pos="360"/>
              </w:tabs>
              <w:spacing w:after="0" w:line="276" w:lineRule="auto"/>
              <w:ind w:left="780"/>
              <w:jc w:val="both"/>
              <w:rPr>
                <w:rFonts w:ascii="Times New Roman" w:eastAsia="Times New Roman" w:hAnsi="Times New Roman" w:cs="Times New Roman"/>
                <w:i/>
              </w:rPr>
            </w:pPr>
            <w:r w:rsidRPr="00F22BE9">
              <w:rPr>
                <w:rFonts w:ascii="Times New Roman" w:eastAsia="Times New Roman" w:hAnsi="Times New Roman" w:cs="Times New Roman"/>
                <w:i/>
                <w:highlight w:val="yellow"/>
              </w:rPr>
              <w:t>[insert]</w:t>
            </w:r>
          </w:p>
          <w:p w14:paraId="2D2E3A0D" w14:textId="77777777" w:rsidR="00672697" w:rsidRPr="00F22BE9" w:rsidRDefault="00672697" w:rsidP="0041762E">
            <w:pPr>
              <w:tabs>
                <w:tab w:val="left" w:pos="360"/>
              </w:tabs>
              <w:spacing w:after="0" w:line="276" w:lineRule="auto"/>
              <w:ind w:left="720" w:hanging="360"/>
              <w:jc w:val="both"/>
              <w:rPr>
                <w:rFonts w:ascii="Times New Roman" w:eastAsia="Times New Roman" w:hAnsi="Times New Roman" w:cs="Times New Roman"/>
              </w:rPr>
            </w:pPr>
          </w:p>
          <w:p w14:paraId="6175CE86"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23.2</w:t>
            </w:r>
            <w:r w:rsidRPr="00F22BE9">
              <w:rPr>
                <w:rFonts w:ascii="Times New Roman" w:eastAsia="Times New Roman" w:hAnsi="Times New Roman" w:cs="Times New Roman"/>
              </w:rPr>
              <w:tab/>
              <w:t xml:space="preserve">Any notice, request or other communication is to be delivered by hand or transmitted electronically, with confirming copy by hand or pre-paid post. </w:t>
            </w:r>
          </w:p>
          <w:p w14:paraId="7F80E7A8"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p w14:paraId="0F441756"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sidRPr="00F22BE9">
              <w:rPr>
                <w:rFonts w:ascii="Times New Roman" w:eastAsia="Times New Roman" w:hAnsi="Times New Roman" w:cs="Times New Roman"/>
              </w:rPr>
              <w:t>23.3</w:t>
            </w:r>
            <w:r w:rsidRPr="00F22BE9">
              <w:rPr>
                <w:rFonts w:ascii="Times New Roman" w:eastAsia="Times New Roman" w:hAnsi="Times New Roman" w:cs="Times New Roman"/>
              </w:rPr>
              <w:tab/>
              <w:t>A notice, request or other communication shall deemed to be received:</w:t>
            </w:r>
          </w:p>
          <w:p w14:paraId="42400919" w14:textId="77777777" w:rsidR="00672697" w:rsidRPr="00F22BE9" w:rsidRDefault="00672697" w:rsidP="0041762E">
            <w:pPr>
              <w:spacing w:after="0" w:line="276" w:lineRule="auto"/>
              <w:ind w:left="1213" w:hanging="567"/>
              <w:jc w:val="both"/>
              <w:rPr>
                <w:rFonts w:ascii="Times New Roman" w:eastAsia="Times New Roman" w:hAnsi="Times New Roman" w:cs="Times New Roman"/>
              </w:rPr>
            </w:pPr>
            <w:r w:rsidRPr="00F22BE9">
              <w:rPr>
                <w:rFonts w:ascii="Times New Roman" w:eastAsia="Times New Roman" w:hAnsi="Times New Roman" w:cs="Times New Roman"/>
              </w:rPr>
              <w:t> (a)</w:t>
            </w:r>
            <w:r w:rsidRPr="00F22BE9">
              <w:rPr>
                <w:rFonts w:ascii="Times New Roman" w:eastAsia="Times New Roman" w:hAnsi="Times New Roman" w:cs="Times New Roman"/>
              </w:rPr>
              <w:tab/>
              <w:t>if delivered by hand, upon delivery;</w:t>
            </w:r>
          </w:p>
          <w:p w14:paraId="2DA9C92B" w14:textId="77777777" w:rsidR="00672697" w:rsidRPr="00F22BE9" w:rsidRDefault="00672697" w:rsidP="0041762E">
            <w:pPr>
              <w:spacing w:after="0" w:line="276" w:lineRule="auto"/>
              <w:ind w:left="1213" w:hanging="567"/>
              <w:jc w:val="both"/>
              <w:rPr>
                <w:rFonts w:ascii="Times New Roman" w:eastAsia="Times New Roman" w:hAnsi="Times New Roman" w:cs="Times New Roman"/>
              </w:rPr>
            </w:pPr>
            <w:r w:rsidRPr="00F22BE9">
              <w:rPr>
                <w:rFonts w:ascii="Times New Roman" w:eastAsia="Times New Roman" w:hAnsi="Times New Roman" w:cs="Times New Roman"/>
              </w:rPr>
              <w:t>(b)</w:t>
            </w:r>
            <w:r w:rsidRPr="00F22BE9">
              <w:rPr>
                <w:rFonts w:ascii="Times New Roman" w:eastAsia="Times New Roman" w:hAnsi="Times New Roman" w:cs="Times New Roman"/>
              </w:rPr>
              <w:tab/>
              <w:t>if sent by post, upon the expiration of two (2) working days after the date on which it was sent; and</w:t>
            </w:r>
          </w:p>
          <w:p w14:paraId="65973C3A" w14:textId="77777777" w:rsidR="00672697" w:rsidRPr="00F22BE9" w:rsidRDefault="00672697" w:rsidP="0041762E">
            <w:pPr>
              <w:spacing w:after="0" w:line="276" w:lineRule="auto"/>
              <w:ind w:left="1213" w:hanging="567"/>
              <w:jc w:val="both"/>
              <w:rPr>
                <w:rFonts w:ascii="Times New Roman" w:eastAsia="Times New Roman" w:hAnsi="Times New Roman" w:cs="Times New Roman"/>
              </w:rPr>
            </w:pPr>
            <w:r w:rsidRPr="00F22BE9">
              <w:rPr>
                <w:rFonts w:ascii="Times New Roman" w:eastAsia="Times New Roman" w:hAnsi="Times New Roman" w:cs="Times New Roman"/>
              </w:rPr>
              <w:t>(c)</w:t>
            </w:r>
            <w:r w:rsidRPr="00F22BE9">
              <w:rPr>
                <w:rFonts w:ascii="Times New Roman" w:eastAsia="Times New Roman" w:hAnsi="Times New Roman" w:cs="Times New Roman"/>
              </w:rPr>
              <w:tab/>
              <w:t>if transmitted electronically, upon receipt by the sender of an acknowledgment that the communication has been properly transmitted to the recipient</w:t>
            </w:r>
          </w:p>
          <w:p w14:paraId="75EE7374" w14:textId="77777777" w:rsidR="00672697" w:rsidRPr="00F22BE9" w:rsidRDefault="00672697" w:rsidP="0041762E">
            <w:pPr>
              <w:spacing w:after="0" w:line="276" w:lineRule="auto"/>
              <w:jc w:val="both"/>
              <w:rPr>
                <w:rFonts w:ascii="Times New Roman" w:eastAsia="Times New Roman" w:hAnsi="Times New Roman" w:cs="Times New Roman"/>
              </w:rPr>
            </w:pPr>
          </w:p>
        </w:tc>
      </w:tr>
      <w:tr w:rsidR="00672697" w:rsidRPr="00F22BE9" w14:paraId="4227F366" w14:textId="77777777" w:rsidTr="00704214">
        <w:trPr>
          <w:gridBefore w:val="1"/>
          <w:gridAfter w:val="1"/>
          <w:wBefore w:w="584" w:type="dxa"/>
          <w:wAfter w:w="281" w:type="dxa"/>
          <w:trHeight w:val="699"/>
        </w:trPr>
        <w:tc>
          <w:tcPr>
            <w:tcW w:w="2206" w:type="dxa"/>
          </w:tcPr>
          <w:p w14:paraId="67C3673B" w14:textId="77777777" w:rsidR="00672697" w:rsidRDefault="00672697" w:rsidP="0041762E">
            <w:pPr>
              <w:tabs>
                <w:tab w:val="left" w:pos="360"/>
              </w:tabs>
              <w:spacing w:after="0" w:line="276" w:lineRule="auto"/>
              <w:rPr>
                <w:rFonts w:ascii="Times New Roman" w:eastAsia="Times New Roman" w:hAnsi="Times New Roman" w:cs="Times New Roman"/>
                <w:b/>
              </w:rPr>
            </w:pPr>
            <w:r>
              <w:rPr>
                <w:rFonts w:ascii="Times New Roman" w:eastAsia="Times New Roman" w:hAnsi="Times New Roman" w:cs="Times New Roman"/>
                <w:b/>
              </w:rPr>
              <w:t xml:space="preserve">21. Variation </w:t>
            </w:r>
          </w:p>
        </w:tc>
        <w:tc>
          <w:tcPr>
            <w:tcW w:w="6708" w:type="dxa"/>
            <w:gridSpan w:val="3"/>
          </w:tcPr>
          <w:p w14:paraId="4E5C3346" w14:textId="77777777" w:rsidR="00672697" w:rsidRPr="00F22BE9" w:rsidRDefault="00672697" w:rsidP="003838AF">
            <w:pPr>
              <w:spacing w:after="0" w:line="276" w:lineRule="auto"/>
              <w:ind w:left="646" w:hanging="646"/>
              <w:jc w:val="both"/>
              <w:rPr>
                <w:rFonts w:ascii="Times New Roman" w:eastAsia="Times New Roman" w:hAnsi="Times New Roman" w:cs="Times New Roman"/>
              </w:rPr>
            </w:pPr>
            <w:r>
              <w:rPr>
                <w:rFonts w:ascii="Times New Roman" w:eastAsia="Times New Roman" w:hAnsi="Times New Roman" w:cs="Times New Roman"/>
              </w:rPr>
              <w:t xml:space="preserve">21.1    </w:t>
            </w:r>
            <w:r w:rsidRPr="00F22BE9">
              <w:rPr>
                <w:rFonts w:ascii="Times New Roman" w:eastAsia="Times New Roman" w:hAnsi="Times New Roman" w:cs="Times New Roman"/>
              </w:rPr>
              <w:t xml:space="preserve">No variation of this Contract is binding unless it is agreed in writing and signed between the Parties.  </w:t>
            </w:r>
          </w:p>
        </w:tc>
      </w:tr>
      <w:tr w:rsidR="00672697" w:rsidRPr="00F22BE9" w14:paraId="1104788B" w14:textId="77777777" w:rsidTr="00704214">
        <w:trPr>
          <w:gridBefore w:val="1"/>
          <w:gridAfter w:val="1"/>
          <w:wBefore w:w="584" w:type="dxa"/>
          <w:wAfter w:w="281" w:type="dxa"/>
          <w:trHeight w:val="2310"/>
        </w:trPr>
        <w:tc>
          <w:tcPr>
            <w:tcW w:w="2206" w:type="dxa"/>
          </w:tcPr>
          <w:p w14:paraId="11B16A46" w14:textId="77777777" w:rsidR="00672697" w:rsidRDefault="00672697" w:rsidP="0041762E">
            <w:pPr>
              <w:tabs>
                <w:tab w:val="left" w:pos="360"/>
              </w:tabs>
              <w:spacing w:after="0" w:line="276" w:lineRule="auto"/>
              <w:rPr>
                <w:rFonts w:ascii="Times New Roman" w:eastAsia="Times New Roman" w:hAnsi="Times New Roman" w:cs="Times New Roman"/>
                <w:b/>
              </w:rPr>
            </w:pPr>
            <w:r>
              <w:rPr>
                <w:rFonts w:ascii="Times New Roman" w:eastAsia="Times New Roman" w:hAnsi="Times New Roman" w:cs="Times New Roman"/>
                <w:b/>
              </w:rPr>
              <w:lastRenderedPageBreak/>
              <w:t xml:space="preserve">22. Counterparts </w:t>
            </w:r>
          </w:p>
        </w:tc>
        <w:tc>
          <w:tcPr>
            <w:tcW w:w="6708" w:type="dxa"/>
            <w:gridSpan w:val="3"/>
          </w:tcPr>
          <w:p w14:paraId="5E46A737" w14:textId="77777777" w:rsidR="00672697" w:rsidRDefault="00672697" w:rsidP="0041762E">
            <w:pPr>
              <w:pStyle w:val="BodyTextIndent2"/>
              <w:spacing w:line="276" w:lineRule="auto"/>
              <w:ind w:left="541" w:hanging="541"/>
              <w:rPr>
                <w:lang w:val="en-US" w:eastAsia="en-US"/>
              </w:rPr>
            </w:pPr>
            <w:r w:rsidRPr="003167EF">
              <w:rPr>
                <w:lang w:val="en-US" w:eastAsia="en-US"/>
              </w:rPr>
              <w:t xml:space="preserve">22.1 </w:t>
            </w:r>
            <w:r>
              <w:rPr>
                <w:lang w:val="en-US" w:eastAsia="en-US"/>
              </w:rPr>
              <w:t xml:space="preserve"> </w:t>
            </w:r>
            <w:r w:rsidRPr="003167EF">
              <w:rPr>
                <w:lang w:val="en-US" w:eastAsia="en-US"/>
              </w:rPr>
              <w:t xml:space="preserve">The </w:t>
            </w:r>
            <w:r>
              <w:rPr>
                <w:lang w:val="en-US" w:eastAsia="en-US"/>
              </w:rPr>
              <w:t>P</w:t>
            </w:r>
            <w:r w:rsidRPr="003167EF">
              <w:rPr>
                <w:lang w:val="en-US" w:eastAsia="en-US"/>
              </w:rPr>
              <w:t xml:space="preserve">arties may execute this Contract in multiple counterparts, each of which constitutes an original, and all of which, collectively, constitute only one agreement. The signatures of the Parties need not appear on the same counterpart, and delivery of an executed counterpart signature page by facsimile is as effective as executing and delivering this Agreement in the presence of the other </w:t>
            </w:r>
            <w:r>
              <w:rPr>
                <w:lang w:val="en-US" w:eastAsia="en-US"/>
              </w:rPr>
              <w:t>p</w:t>
            </w:r>
            <w:r w:rsidRPr="003167EF">
              <w:rPr>
                <w:lang w:val="en-US" w:eastAsia="en-US"/>
              </w:rPr>
              <w:t xml:space="preserve">arty to this Agreement. This Agreement is effective upon delivery of one executed counterpart from each </w:t>
            </w:r>
            <w:r>
              <w:rPr>
                <w:lang w:val="en-US" w:eastAsia="en-US"/>
              </w:rPr>
              <w:t>p</w:t>
            </w:r>
            <w:r w:rsidRPr="003167EF">
              <w:rPr>
                <w:lang w:val="en-US" w:eastAsia="en-US"/>
              </w:rPr>
              <w:t xml:space="preserve">arty to the other </w:t>
            </w:r>
            <w:r>
              <w:rPr>
                <w:lang w:val="en-US" w:eastAsia="en-US"/>
              </w:rPr>
              <w:t>p</w:t>
            </w:r>
            <w:r w:rsidRPr="003167EF">
              <w:rPr>
                <w:lang w:val="en-US" w:eastAsia="en-US"/>
              </w:rPr>
              <w:t xml:space="preserve">arty.  </w:t>
            </w:r>
          </w:p>
          <w:p w14:paraId="5789D420" w14:textId="77777777" w:rsidR="00672697" w:rsidRDefault="00672697" w:rsidP="0041762E">
            <w:pPr>
              <w:pStyle w:val="BodyTextIndent2"/>
              <w:spacing w:line="276" w:lineRule="auto"/>
              <w:rPr>
                <w:lang w:val="en-US" w:eastAsia="en-US"/>
              </w:rPr>
            </w:pPr>
          </w:p>
          <w:p w14:paraId="5D9BC616" w14:textId="77777777" w:rsidR="00672697" w:rsidRDefault="00672697" w:rsidP="0041762E">
            <w:pPr>
              <w:pStyle w:val="BodyTextIndent2"/>
              <w:spacing w:line="276" w:lineRule="auto"/>
              <w:ind w:left="541" w:hanging="541"/>
              <w:rPr>
                <w:lang w:val="en-US" w:eastAsia="en-US"/>
              </w:rPr>
            </w:pPr>
            <w:r>
              <w:rPr>
                <w:lang w:val="en-US" w:eastAsia="en-US"/>
              </w:rPr>
              <w:t xml:space="preserve">22.2 </w:t>
            </w:r>
            <w:r w:rsidRPr="003167EF">
              <w:rPr>
                <w:lang w:val="en-US" w:eastAsia="en-US"/>
              </w:rPr>
              <w:t xml:space="preserve">This clause </w:t>
            </w:r>
            <w:r>
              <w:rPr>
                <w:lang w:val="en-US" w:eastAsia="en-US"/>
              </w:rPr>
              <w:t xml:space="preserve">22 </w:t>
            </w:r>
            <w:r w:rsidRPr="003167EF">
              <w:rPr>
                <w:lang w:val="en-US" w:eastAsia="en-US"/>
              </w:rPr>
              <w:t>shall not apply if counterpart</w:t>
            </w:r>
            <w:r>
              <w:rPr>
                <w:lang w:val="en-US" w:eastAsia="en-US"/>
              </w:rPr>
              <w:t xml:space="preserve"> signing is</w:t>
            </w:r>
            <w:r w:rsidRPr="003167EF">
              <w:rPr>
                <w:lang w:val="en-US" w:eastAsia="en-US"/>
              </w:rPr>
              <w:t xml:space="preserve"> not required.</w:t>
            </w:r>
          </w:p>
          <w:p w14:paraId="3C0B1A80" w14:textId="77777777" w:rsidR="00672697" w:rsidRPr="00344B70" w:rsidRDefault="00672697" w:rsidP="0041762E">
            <w:pPr>
              <w:pStyle w:val="BodyTextIndent2"/>
              <w:spacing w:line="276" w:lineRule="auto"/>
              <w:ind w:left="541" w:hanging="541"/>
              <w:rPr>
                <w:lang w:val="en-US" w:eastAsia="en-US"/>
              </w:rPr>
            </w:pPr>
          </w:p>
        </w:tc>
      </w:tr>
      <w:tr w:rsidR="00672697" w:rsidRPr="00F22BE9" w14:paraId="26684DE7" w14:textId="77777777" w:rsidTr="00704214">
        <w:trPr>
          <w:gridBefore w:val="1"/>
          <w:gridAfter w:val="1"/>
          <w:wBefore w:w="584" w:type="dxa"/>
          <w:wAfter w:w="281" w:type="dxa"/>
        </w:trPr>
        <w:tc>
          <w:tcPr>
            <w:tcW w:w="2206" w:type="dxa"/>
          </w:tcPr>
          <w:p w14:paraId="73913061"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r>
              <w:rPr>
                <w:rFonts w:ascii="Times New Roman" w:eastAsia="Times New Roman" w:hAnsi="Times New Roman" w:cs="Times New Roman"/>
                <w:b/>
              </w:rPr>
              <w:t>23</w:t>
            </w:r>
            <w:r w:rsidRPr="00F22BE9">
              <w:rPr>
                <w:rFonts w:ascii="Times New Roman" w:eastAsia="Times New Roman" w:hAnsi="Times New Roman" w:cs="Times New Roman"/>
                <w:b/>
              </w:rPr>
              <w:t>. Indemnity</w:t>
            </w:r>
          </w:p>
        </w:tc>
        <w:tc>
          <w:tcPr>
            <w:tcW w:w="6708" w:type="dxa"/>
            <w:gridSpan w:val="3"/>
          </w:tcPr>
          <w:p w14:paraId="23F9E8CF"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Pr>
                <w:rFonts w:ascii="Times New Roman" w:eastAsia="Times New Roman" w:hAnsi="Times New Roman" w:cs="Times New Roman"/>
              </w:rPr>
              <w:t>23</w:t>
            </w:r>
            <w:r w:rsidRPr="00F22BE9">
              <w:rPr>
                <w:rFonts w:ascii="Times New Roman" w:eastAsia="Times New Roman" w:hAnsi="Times New Roman" w:cs="Times New Roman"/>
              </w:rPr>
              <w:t>.1</w:t>
            </w:r>
            <w:r w:rsidRPr="00F22BE9">
              <w:rPr>
                <w:rFonts w:ascii="Times New Roman" w:eastAsia="Times New Roman" w:hAnsi="Times New Roman" w:cs="Times New Roman"/>
              </w:rPr>
              <w:tab/>
              <w:t>The Consultant agrees to indemnify the Client from and against any:</w:t>
            </w:r>
          </w:p>
          <w:p w14:paraId="45651282" w14:textId="77777777" w:rsidR="00672697" w:rsidRPr="00F22BE9" w:rsidRDefault="00672697" w:rsidP="0041762E">
            <w:pPr>
              <w:spacing w:after="0" w:line="276" w:lineRule="auto"/>
              <w:ind w:left="1213" w:hanging="567"/>
              <w:jc w:val="both"/>
              <w:rPr>
                <w:rFonts w:ascii="Times New Roman" w:eastAsia="Times New Roman" w:hAnsi="Times New Roman" w:cs="Times New Roman"/>
              </w:rPr>
            </w:pPr>
            <w:r w:rsidRPr="00F22BE9">
              <w:rPr>
                <w:rFonts w:ascii="Times New Roman" w:eastAsia="Times New Roman" w:hAnsi="Times New Roman" w:cs="Times New Roman"/>
              </w:rPr>
              <w:t>(a)</w:t>
            </w:r>
            <w:r w:rsidRPr="00F22BE9">
              <w:rPr>
                <w:rFonts w:ascii="Times New Roman" w:eastAsia="Times New Roman" w:hAnsi="Times New Roman" w:cs="Times New Roman"/>
              </w:rPr>
              <w:tab/>
              <w:t xml:space="preserve">liability incurred by the Consultant in the performance of the Services; </w:t>
            </w:r>
          </w:p>
          <w:p w14:paraId="5183DFBD" w14:textId="77777777" w:rsidR="00672697" w:rsidRPr="00F22BE9" w:rsidRDefault="00672697" w:rsidP="0041762E">
            <w:pPr>
              <w:spacing w:after="0" w:line="276" w:lineRule="auto"/>
              <w:ind w:left="1213" w:hanging="567"/>
              <w:jc w:val="both"/>
              <w:rPr>
                <w:rFonts w:ascii="Times New Roman" w:eastAsia="Times New Roman" w:hAnsi="Times New Roman" w:cs="Times New Roman"/>
              </w:rPr>
            </w:pPr>
            <w:r w:rsidRPr="00F22BE9">
              <w:rPr>
                <w:rFonts w:ascii="Times New Roman" w:eastAsia="Times New Roman" w:hAnsi="Times New Roman" w:cs="Times New Roman"/>
              </w:rPr>
              <w:t xml:space="preserve">(b)  </w:t>
            </w:r>
            <w:r>
              <w:rPr>
                <w:rFonts w:ascii="Times New Roman" w:eastAsia="Times New Roman" w:hAnsi="Times New Roman" w:cs="Times New Roman"/>
              </w:rPr>
              <w:t xml:space="preserve">  </w:t>
            </w:r>
            <w:r w:rsidRPr="00F22BE9">
              <w:rPr>
                <w:rFonts w:ascii="Times New Roman" w:eastAsia="Times New Roman" w:hAnsi="Times New Roman" w:cs="Times New Roman"/>
              </w:rPr>
              <w:t>loss of or damage to property of the Client caused by the Consultant, its officers, employees, agents or sub-consultants or any other expense;</w:t>
            </w:r>
          </w:p>
          <w:p w14:paraId="4B2B3FAF" w14:textId="0ECEE46F" w:rsidR="00672697" w:rsidRPr="00F22BE9" w:rsidRDefault="00672697" w:rsidP="0041762E">
            <w:pPr>
              <w:spacing w:after="0" w:line="276" w:lineRule="auto"/>
              <w:ind w:left="1213" w:hanging="567"/>
              <w:jc w:val="both"/>
              <w:rPr>
                <w:rFonts w:ascii="Times New Roman" w:eastAsia="Times New Roman" w:hAnsi="Times New Roman" w:cs="Times New Roman"/>
              </w:rPr>
            </w:pPr>
            <w:r w:rsidRPr="00F22BE9">
              <w:rPr>
                <w:rFonts w:ascii="Times New Roman" w:eastAsia="Times New Roman" w:hAnsi="Times New Roman" w:cs="Times New Roman"/>
              </w:rPr>
              <w:t>(c)</w:t>
            </w:r>
            <w:r w:rsidRPr="00F22BE9">
              <w:rPr>
                <w:rFonts w:ascii="Times New Roman" w:eastAsia="Times New Roman" w:hAnsi="Times New Roman" w:cs="Times New Roman"/>
              </w:rPr>
              <w:tab/>
              <w:t xml:space="preserve">loss or expense incurred by the Client in dealing with any claim against the Consultant including legal costs and expenses resulting from any act or omission by the Consultant, </w:t>
            </w:r>
            <w:r w:rsidR="00CC2529">
              <w:rPr>
                <w:rFonts w:ascii="Times New Roman" w:eastAsia="Times New Roman" w:hAnsi="Times New Roman" w:cs="Times New Roman"/>
              </w:rPr>
              <w:t>his/</w:t>
            </w:r>
            <w:r w:rsidRPr="00F22BE9">
              <w:rPr>
                <w:rFonts w:ascii="Times New Roman" w:eastAsia="Times New Roman" w:hAnsi="Times New Roman" w:cs="Times New Roman"/>
              </w:rPr>
              <w:t>her officers, employees, agents or subcontractors in connection with this Contract;</w:t>
            </w:r>
          </w:p>
          <w:p w14:paraId="5536F73D" w14:textId="77777777" w:rsidR="00672697" w:rsidRPr="00F22BE9" w:rsidRDefault="00672697" w:rsidP="0041762E">
            <w:pPr>
              <w:spacing w:after="0" w:line="276" w:lineRule="auto"/>
              <w:ind w:left="1213" w:hanging="567"/>
              <w:jc w:val="both"/>
              <w:rPr>
                <w:rFonts w:ascii="Times New Roman" w:eastAsia="Times New Roman" w:hAnsi="Times New Roman" w:cs="Times New Roman"/>
              </w:rPr>
            </w:pPr>
            <w:r w:rsidRPr="00F22BE9">
              <w:rPr>
                <w:rFonts w:ascii="Times New Roman" w:eastAsia="Times New Roman" w:hAnsi="Times New Roman" w:cs="Times New Roman"/>
              </w:rPr>
              <w:t>(d)</w:t>
            </w:r>
            <w:r w:rsidRPr="00F22BE9">
              <w:rPr>
                <w:rFonts w:ascii="Times New Roman" w:eastAsia="Times New Roman" w:hAnsi="Times New Roman" w:cs="Times New Roman"/>
              </w:rPr>
              <w:tab/>
              <w:t>any breach by the Consultant of their obligations under this Contract, including any loss or damage attributable to any such breach; and/or</w:t>
            </w:r>
          </w:p>
          <w:p w14:paraId="38B7B0C2" w14:textId="77777777" w:rsidR="00672697" w:rsidRPr="00F22BE9" w:rsidRDefault="00672697" w:rsidP="0041762E">
            <w:pPr>
              <w:spacing w:after="0" w:line="276" w:lineRule="auto"/>
              <w:ind w:left="1213" w:hanging="567"/>
              <w:jc w:val="both"/>
              <w:rPr>
                <w:rFonts w:ascii="Times New Roman" w:eastAsia="Times New Roman" w:hAnsi="Times New Roman" w:cs="Times New Roman"/>
              </w:rPr>
            </w:pPr>
            <w:r w:rsidRPr="00F22BE9">
              <w:rPr>
                <w:rFonts w:ascii="Times New Roman" w:eastAsia="Times New Roman" w:hAnsi="Times New Roman" w:cs="Times New Roman"/>
              </w:rPr>
              <w:t>(e)  any use or disclosure by the Consultant, their officers, employees, agents or subcontractors of Confidential Information held by them or controlled by them in connection with this Contract.</w:t>
            </w:r>
          </w:p>
          <w:p w14:paraId="7A04D4E5"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p>
        </w:tc>
      </w:tr>
      <w:tr w:rsidR="00672697" w:rsidRPr="00F22BE9" w14:paraId="3975D875" w14:textId="77777777" w:rsidTr="0041762E">
        <w:trPr>
          <w:gridBefore w:val="1"/>
          <w:gridAfter w:val="1"/>
          <w:wBefore w:w="584" w:type="dxa"/>
          <w:wAfter w:w="281" w:type="dxa"/>
          <w:cantSplit/>
        </w:trPr>
        <w:tc>
          <w:tcPr>
            <w:tcW w:w="2206" w:type="dxa"/>
          </w:tcPr>
          <w:p w14:paraId="0A816260"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p>
        </w:tc>
        <w:tc>
          <w:tcPr>
            <w:tcW w:w="6708" w:type="dxa"/>
            <w:gridSpan w:val="3"/>
          </w:tcPr>
          <w:p w14:paraId="20A7ACFB" w14:textId="77777777" w:rsidR="00672697" w:rsidRPr="00F22BE9" w:rsidRDefault="00672697" w:rsidP="003838AF">
            <w:pPr>
              <w:spacing w:after="0" w:line="276" w:lineRule="auto"/>
              <w:ind w:left="646" w:hanging="646"/>
              <w:jc w:val="both"/>
              <w:rPr>
                <w:rFonts w:ascii="Times New Roman" w:eastAsia="Times New Roman" w:hAnsi="Times New Roman" w:cs="Times New Roman"/>
              </w:rPr>
            </w:pPr>
            <w:r>
              <w:rPr>
                <w:rFonts w:ascii="Times New Roman" w:eastAsia="Times New Roman" w:hAnsi="Times New Roman" w:cs="Times New Roman"/>
              </w:rPr>
              <w:t>23</w:t>
            </w:r>
            <w:r w:rsidRPr="00F22BE9">
              <w:rPr>
                <w:rFonts w:ascii="Times New Roman" w:eastAsia="Times New Roman" w:hAnsi="Times New Roman" w:cs="Times New Roman"/>
              </w:rPr>
              <w:t>.2</w:t>
            </w:r>
            <w:r w:rsidRPr="00F22BE9">
              <w:rPr>
                <w:rFonts w:ascii="Times New Roman" w:eastAsia="Times New Roman" w:hAnsi="Times New Roman" w:cs="Times New Roman"/>
              </w:rPr>
              <w:tab/>
              <w:t xml:space="preserve">The Consultant’s liability to indemnify the Client under clause </w:t>
            </w:r>
            <w:r>
              <w:rPr>
                <w:rFonts w:ascii="Times New Roman" w:eastAsia="Times New Roman" w:hAnsi="Times New Roman" w:cs="Times New Roman"/>
              </w:rPr>
              <w:t>23</w:t>
            </w:r>
            <w:r w:rsidRPr="00F22BE9">
              <w:rPr>
                <w:rFonts w:ascii="Times New Roman" w:eastAsia="Times New Roman" w:hAnsi="Times New Roman" w:cs="Times New Roman"/>
              </w:rPr>
              <w:t>.1 will be reduced proportionately to the extent that any negligent act or omission of the Client contributed to the relevant liability, loss or damage.</w:t>
            </w:r>
          </w:p>
          <w:p w14:paraId="5BA3E42F"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tc>
      </w:tr>
      <w:tr w:rsidR="00672697" w:rsidRPr="00F22BE9" w14:paraId="4F9E59D3" w14:textId="77777777" w:rsidTr="0041762E">
        <w:trPr>
          <w:gridBefore w:val="1"/>
          <w:gridAfter w:val="1"/>
          <w:wBefore w:w="584" w:type="dxa"/>
          <w:wAfter w:w="281" w:type="dxa"/>
          <w:cantSplit/>
        </w:trPr>
        <w:tc>
          <w:tcPr>
            <w:tcW w:w="2206" w:type="dxa"/>
          </w:tcPr>
          <w:p w14:paraId="78FDE43B" w14:textId="77777777" w:rsidR="00672697" w:rsidRPr="00F22BE9" w:rsidRDefault="00672697" w:rsidP="0041762E">
            <w:pPr>
              <w:tabs>
                <w:tab w:val="left" w:pos="360"/>
              </w:tabs>
              <w:spacing w:after="0" w:line="276" w:lineRule="auto"/>
              <w:ind w:left="360" w:hanging="360"/>
              <w:rPr>
                <w:rFonts w:ascii="Times New Roman" w:eastAsia="Times New Roman" w:hAnsi="Times New Roman" w:cs="Times New Roman"/>
                <w:b/>
              </w:rPr>
            </w:pPr>
          </w:p>
        </w:tc>
        <w:tc>
          <w:tcPr>
            <w:tcW w:w="6708" w:type="dxa"/>
            <w:gridSpan w:val="3"/>
          </w:tcPr>
          <w:p w14:paraId="3F29A292" w14:textId="77777777" w:rsidR="00672697" w:rsidRPr="00F22BE9" w:rsidRDefault="00672697" w:rsidP="0041762E">
            <w:pPr>
              <w:spacing w:after="0" w:line="276" w:lineRule="auto"/>
              <w:ind w:left="646" w:hanging="646"/>
              <w:jc w:val="both"/>
              <w:rPr>
                <w:rFonts w:ascii="Times New Roman" w:eastAsia="Times New Roman" w:hAnsi="Times New Roman" w:cs="Times New Roman"/>
              </w:rPr>
            </w:pPr>
            <w:r>
              <w:rPr>
                <w:rFonts w:ascii="Times New Roman" w:eastAsia="Times New Roman" w:hAnsi="Times New Roman" w:cs="Times New Roman"/>
              </w:rPr>
              <w:t>23</w:t>
            </w:r>
            <w:r w:rsidRPr="00F22BE9">
              <w:rPr>
                <w:rFonts w:ascii="Times New Roman" w:eastAsia="Times New Roman" w:hAnsi="Times New Roman" w:cs="Times New Roman"/>
              </w:rPr>
              <w:t>.3</w:t>
            </w:r>
            <w:r w:rsidRPr="00F22BE9">
              <w:rPr>
                <w:rFonts w:ascii="Times New Roman" w:eastAsia="Times New Roman" w:hAnsi="Times New Roman" w:cs="Times New Roman"/>
              </w:rPr>
              <w:tab/>
              <w:t xml:space="preserve">The obligations under clause </w:t>
            </w:r>
            <w:r>
              <w:rPr>
                <w:rFonts w:ascii="Times New Roman" w:eastAsia="Times New Roman" w:hAnsi="Times New Roman" w:cs="Times New Roman"/>
              </w:rPr>
              <w:t>23</w:t>
            </w:r>
            <w:r w:rsidRPr="00F22BE9">
              <w:rPr>
                <w:rFonts w:ascii="Times New Roman" w:eastAsia="Times New Roman" w:hAnsi="Times New Roman" w:cs="Times New Roman"/>
              </w:rPr>
              <w:t xml:space="preserve"> shall survive the expiration or termination of this Contract.</w:t>
            </w:r>
          </w:p>
          <w:p w14:paraId="3B4E8DB0" w14:textId="77777777" w:rsidR="00672697" w:rsidRPr="00F22BE9" w:rsidRDefault="00672697" w:rsidP="0041762E">
            <w:pPr>
              <w:tabs>
                <w:tab w:val="left" w:pos="360"/>
              </w:tabs>
              <w:spacing w:after="0" w:line="276" w:lineRule="auto"/>
              <w:ind w:left="360" w:hanging="360"/>
              <w:jc w:val="both"/>
              <w:rPr>
                <w:rFonts w:ascii="Times New Roman" w:eastAsia="Times New Roman" w:hAnsi="Times New Roman" w:cs="Times New Roman"/>
              </w:rPr>
            </w:pPr>
          </w:p>
        </w:tc>
      </w:tr>
      <w:tr w:rsidR="00422AEC" w:rsidRPr="00F22BE9" w14:paraId="51B19DF7" w14:textId="77777777" w:rsidTr="00422AEC">
        <w:trPr>
          <w:gridBefore w:val="1"/>
          <w:gridAfter w:val="1"/>
          <w:wBefore w:w="584" w:type="dxa"/>
          <w:wAfter w:w="281" w:type="dxa"/>
          <w:cantSplit/>
          <w:trHeight w:val="590"/>
        </w:trPr>
        <w:tc>
          <w:tcPr>
            <w:tcW w:w="2206" w:type="dxa"/>
          </w:tcPr>
          <w:p w14:paraId="08E8D909" w14:textId="77777777" w:rsidR="00422AEC" w:rsidRPr="00F22BE9" w:rsidRDefault="00422AEC" w:rsidP="0041762E">
            <w:pPr>
              <w:tabs>
                <w:tab w:val="left" w:pos="360"/>
              </w:tabs>
              <w:spacing w:after="0" w:line="276" w:lineRule="auto"/>
              <w:ind w:left="360" w:hanging="360"/>
              <w:rPr>
                <w:rFonts w:ascii="Times New Roman" w:eastAsia="Times New Roman" w:hAnsi="Times New Roman" w:cs="Times New Roman"/>
                <w:b/>
              </w:rPr>
            </w:pPr>
            <w:r>
              <w:rPr>
                <w:rFonts w:ascii="Times New Roman" w:eastAsia="Times New Roman" w:hAnsi="Times New Roman" w:cs="Times New Roman"/>
                <w:b/>
              </w:rPr>
              <w:t>24</w:t>
            </w:r>
            <w:r w:rsidRPr="00F22BE9">
              <w:rPr>
                <w:rFonts w:ascii="Times New Roman" w:eastAsia="Times New Roman" w:hAnsi="Times New Roman" w:cs="Times New Roman"/>
                <w:b/>
              </w:rPr>
              <w:t>. Corrupt and Fraudulent Practice</w:t>
            </w:r>
          </w:p>
        </w:tc>
        <w:tc>
          <w:tcPr>
            <w:tcW w:w="6708" w:type="dxa"/>
            <w:gridSpan w:val="3"/>
            <w:vMerge w:val="restart"/>
          </w:tcPr>
          <w:p w14:paraId="30BB4871" w14:textId="77777777" w:rsidR="00422AEC" w:rsidRPr="00F22BE9" w:rsidRDefault="00422AEC" w:rsidP="0041762E">
            <w:pPr>
              <w:spacing w:after="0" w:line="276" w:lineRule="auto"/>
              <w:ind w:left="646" w:hanging="646"/>
              <w:jc w:val="both"/>
              <w:rPr>
                <w:rFonts w:ascii="Times New Roman" w:eastAsia="Times New Roman" w:hAnsi="Times New Roman" w:cs="Times New Roman"/>
              </w:rPr>
            </w:pPr>
            <w:r>
              <w:rPr>
                <w:rFonts w:ascii="Times New Roman" w:eastAsia="Times New Roman" w:hAnsi="Times New Roman" w:cs="Times New Roman"/>
              </w:rPr>
              <w:t>24</w:t>
            </w:r>
            <w:r w:rsidRPr="00F22BE9">
              <w:rPr>
                <w:rFonts w:ascii="Times New Roman" w:eastAsia="Times New Roman" w:hAnsi="Times New Roman" w:cs="Times New Roman"/>
              </w:rPr>
              <w:t>.1     The Consultant must observe the highest standard of ethics during the selection and execution of such contracts.  The Client will</w:t>
            </w:r>
            <w:r>
              <w:rPr>
                <w:rFonts w:ascii="Times New Roman" w:eastAsia="Times New Roman" w:hAnsi="Times New Roman" w:cs="Times New Roman"/>
              </w:rPr>
              <w:t>:</w:t>
            </w:r>
          </w:p>
          <w:p w14:paraId="1BD6DE29" w14:textId="77777777" w:rsidR="00422AEC" w:rsidRPr="00EC667D" w:rsidRDefault="00422AEC" w:rsidP="0041762E">
            <w:pPr>
              <w:numPr>
                <w:ilvl w:val="0"/>
                <w:numId w:val="38"/>
              </w:numPr>
              <w:spacing w:after="0" w:line="276" w:lineRule="auto"/>
              <w:ind w:left="1213" w:hanging="567"/>
              <w:contextualSpacing/>
              <w:jc w:val="both"/>
              <w:rPr>
                <w:rFonts w:ascii="Times New Roman" w:eastAsia="Times New Roman" w:hAnsi="Times New Roman" w:cs="Times New Roman"/>
              </w:rPr>
            </w:pPr>
            <w:r w:rsidRPr="00F22BE9">
              <w:rPr>
                <w:rFonts w:ascii="Times New Roman" w:eastAsia="Times New Roman" w:hAnsi="Times New Roman" w:cs="Times New Roman"/>
              </w:rPr>
              <w:t xml:space="preserve"> reject a proposal for award if it determines that the consultant recommended for award has engaged in corrupt </w:t>
            </w:r>
            <w:r w:rsidRPr="00F22BE9">
              <w:rPr>
                <w:rFonts w:ascii="Times New Roman" w:eastAsia="Times New Roman" w:hAnsi="Times New Roman" w:cs="Times New Roman"/>
              </w:rPr>
              <w:lastRenderedPageBreak/>
              <w:t>or fraudulent activities in competing for the contract in question;</w:t>
            </w:r>
          </w:p>
          <w:p w14:paraId="1D158CD5" w14:textId="56122EAE" w:rsidR="00422AEC" w:rsidRPr="00EC667D" w:rsidRDefault="00422AEC" w:rsidP="0041762E">
            <w:pPr>
              <w:numPr>
                <w:ilvl w:val="0"/>
                <w:numId w:val="38"/>
              </w:numPr>
              <w:spacing w:after="0" w:line="276" w:lineRule="auto"/>
              <w:ind w:left="1213" w:hanging="567"/>
              <w:contextualSpacing/>
              <w:jc w:val="both"/>
              <w:rPr>
                <w:rFonts w:ascii="Times New Roman" w:eastAsia="Times New Roman" w:hAnsi="Times New Roman" w:cs="Times New Roman"/>
              </w:rPr>
            </w:pPr>
            <w:r w:rsidRPr="00F22BE9">
              <w:rPr>
                <w:rFonts w:ascii="Times New Roman" w:eastAsia="Times New Roman" w:hAnsi="Times New Roman" w:cs="Times New Roman"/>
              </w:rPr>
              <w:t xml:space="preserve"> cancel the portion of the loan/grant allocated to the consultant’s contract if it at any time determines that corrupt or fraudulent practices were engaged in by Consultant and/or its affiliates during the selection process or the execution of that contract, without the Consultant having taken timely and appropriate action satisfactory to the </w:t>
            </w:r>
            <w:r w:rsidR="00CC2529">
              <w:rPr>
                <w:rFonts w:ascii="Times New Roman" w:eastAsia="Times New Roman" w:hAnsi="Times New Roman" w:cs="Times New Roman"/>
              </w:rPr>
              <w:t>Client</w:t>
            </w:r>
            <w:r w:rsidRPr="00F22BE9">
              <w:rPr>
                <w:rFonts w:ascii="Times New Roman" w:eastAsia="Times New Roman" w:hAnsi="Times New Roman" w:cs="Times New Roman"/>
              </w:rPr>
              <w:t xml:space="preserve"> to remedy the situation;</w:t>
            </w:r>
          </w:p>
          <w:p w14:paraId="5EC89B39" w14:textId="0B0E6090" w:rsidR="00422AEC" w:rsidRPr="00EC667D" w:rsidRDefault="00422AEC" w:rsidP="0041762E">
            <w:pPr>
              <w:numPr>
                <w:ilvl w:val="0"/>
                <w:numId w:val="38"/>
              </w:numPr>
              <w:spacing w:after="0" w:line="276" w:lineRule="auto"/>
              <w:ind w:left="1213" w:hanging="567"/>
              <w:contextualSpacing/>
              <w:jc w:val="both"/>
              <w:rPr>
                <w:rFonts w:ascii="Times New Roman" w:eastAsia="Times New Roman" w:hAnsi="Times New Roman" w:cs="Times New Roman"/>
              </w:rPr>
            </w:pPr>
            <w:r w:rsidRPr="00F22BE9">
              <w:rPr>
                <w:rFonts w:ascii="Times New Roman" w:eastAsia="Times New Roman" w:hAnsi="Times New Roman" w:cs="Times New Roman"/>
              </w:rPr>
              <w:t xml:space="preserve"> declare a Consultant ineligible, either indefinitely or for a stated period of time, to be awarded Government-financed contract if it at any time determines that the Consultant has engaged in corrupt or fraudulent practices in competing for, or in executing, a Government financed contract; and</w:t>
            </w:r>
          </w:p>
          <w:p w14:paraId="50F7BD5C" w14:textId="3FA4BA62" w:rsidR="00422AEC" w:rsidRDefault="00422AEC" w:rsidP="0041762E">
            <w:pPr>
              <w:numPr>
                <w:ilvl w:val="0"/>
                <w:numId w:val="38"/>
              </w:numPr>
              <w:spacing w:after="0" w:line="276" w:lineRule="auto"/>
              <w:ind w:left="1213" w:hanging="567"/>
              <w:contextualSpacing/>
              <w:jc w:val="both"/>
              <w:rPr>
                <w:rFonts w:ascii="Times New Roman" w:eastAsia="Times New Roman" w:hAnsi="Times New Roman" w:cs="Times New Roman"/>
              </w:rPr>
            </w:pPr>
            <w:r w:rsidRPr="00F22BE9">
              <w:rPr>
                <w:rFonts w:ascii="Times New Roman" w:eastAsia="Times New Roman" w:hAnsi="Times New Roman" w:cs="Times New Roman"/>
              </w:rPr>
              <w:t xml:space="preserve">have the right to require that, in contracts financed </w:t>
            </w:r>
            <w:r>
              <w:rPr>
                <w:rFonts w:ascii="Times New Roman" w:eastAsia="Times New Roman" w:hAnsi="Times New Roman" w:cs="Times New Roman"/>
              </w:rPr>
              <w:t>by the Client</w:t>
            </w:r>
            <w:r w:rsidRPr="00F22BE9">
              <w:rPr>
                <w:rFonts w:ascii="Times New Roman" w:eastAsia="Times New Roman" w:hAnsi="Times New Roman" w:cs="Times New Roman"/>
              </w:rPr>
              <w:t xml:space="preserve">, a provision to be included requiring consultants to permit the </w:t>
            </w:r>
            <w:r>
              <w:rPr>
                <w:rFonts w:ascii="Times New Roman" w:eastAsia="Times New Roman" w:hAnsi="Times New Roman" w:cs="Times New Roman"/>
              </w:rPr>
              <w:t>Client</w:t>
            </w:r>
            <w:r w:rsidRPr="00F22BE9">
              <w:rPr>
                <w:rFonts w:ascii="Times New Roman" w:eastAsia="Times New Roman" w:hAnsi="Times New Roman" w:cs="Times New Roman"/>
              </w:rPr>
              <w:t xml:space="preserve"> to inspect their accounts and records relating to the performance of the Contract and to have them audited by auditors appointed by the </w:t>
            </w:r>
            <w:r>
              <w:rPr>
                <w:rFonts w:ascii="Times New Roman" w:eastAsia="Times New Roman" w:hAnsi="Times New Roman" w:cs="Times New Roman"/>
              </w:rPr>
              <w:t>Client</w:t>
            </w:r>
            <w:r w:rsidRPr="00F22BE9">
              <w:rPr>
                <w:rFonts w:ascii="Times New Roman" w:eastAsia="Times New Roman" w:hAnsi="Times New Roman" w:cs="Times New Roman"/>
              </w:rPr>
              <w:t>.</w:t>
            </w:r>
          </w:p>
          <w:p w14:paraId="2D8F16A6" w14:textId="656497FF" w:rsidR="00ED0043" w:rsidRDefault="00ED0043" w:rsidP="00ED0043">
            <w:pPr>
              <w:spacing w:after="0" w:line="276" w:lineRule="auto"/>
              <w:contextualSpacing/>
              <w:jc w:val="both"/>
              <w:rPr>
                <w:rFonts w:ascii="Times New Roman" w:eastAsia="Times New Roman" w:hAnsi="Times New Roman" w:cs="Times New Roman"/>
              </w:rPr>
            </w:pPr>
          </w:p>
          <w:p w14:paraId="5F280C98" w14:textId="2F93FE5C" w:rsidR="00ED0043" w:rsidRDefault="00ED0043" w:rsidP="00ED0043">
            <w:pPr>
              <w:spacing w:after="0" w:line="276" w:lineRule="auto"/>
              <w:ind w:left="682" w:hanging="682"/>
              <w:contextualSpacing/>
              <w:jc w:val="both"/>
              <w:rPr>
                <w:rFonts w:ascii="Times New Roman" w:eastAsia="Times New Roman" w:hAnsi="Times New Roman" w:cs="Times New Roman"/>
              </w:rPr>
            </w:pPr>
            <w:r>
              <w:rPr>
                <w:rFonts w:ascii="Times New Roman" w:eastAsia="Times New Roman" w:hAnsi="Times New Roman" w:cs="Times New Roman"/>
              </w:rPr>
              <w:t>24.2       For the purposes of this clause, the terms set fort</w:t>
            </w:r>
            <w:r w:rsidR="0041762E">
              <w:rPr>
                <w:rFonts w:ascii="Times New Roman" w:eastAsia="Times New Roman" w:hAnsi="Times New Roman" w:cs="Times New Roman"/>
              </w:rPr>
              <w:t>h</w:t>
            </w:r>
            <w:r>
              <w:rPr>
                <w:rFonts w:ascii="Times New Roman" w:eastAsia="Times New Roman" w:hAnsi="Times New Roman" w:cs="Times New Roman"/>
              </w:rPr>
              <w:t xml:space="preserve"> below are defined as follows: </w:t>
            </w:r>
          </w:p>
          <w:p w14:paraId="3AA4674E" w14:textId="72CC1F4D" w:rsidR="00ED0043" w:rsidRDefault="00ED0043" w:rsidP="0041762E">
            <w:pPr>
              <w:pStyle w:val="ListParagraph"/>
              <w:numPr>
                <w:ilvl w:val="0"/>
                <w:numId w:val="46"/>
              </w:numPr>
              <w:spacing w:line="276" w:lineRule="auto"/>
              <w:ind w:left="1249" w:hanging="709"/>
              <w:jc w:val="both"/>
              <w:rPr>
                <w:rFonts w:eastAsiaTheme="minorHAnsi"/>
                <w:sz w:val="22"/>
                <w:szCs w:val="22"/>
              </w:rPr>
            </w:pPr>
            <w:r>
              <w:rPr>
                <w:rFonts w:eastAsiaTheme="minorHAnsi"/>
                <w:sz w:val="22"/>
                <w:szCs w:val="22"/>
              </w:rPr>
              <w:t>“</w:t>
            </w:r>
            <w:r>
              <w:rPr>
                <w:rFonts w:eastAsiaTheme="minorHAnsi"/>
                <w:b/>
                <w:sz w:val="22"/>
                <w:szCs w:val="22"/>
              </w:rPr>
              <w:t>corrupt practice</w:t>
            </w:r>
            <w:r>
              <w:rPr>
                <w:rFonts w:eastAsiaTheme="minorHAnsi"/>
                <w:sz w:val="22"/>
                <w:szCs w:val="22"/>
              </w:rPr>
              <w:t>” is the offering, giving, receiving or soliciting, directly or indirectly, of anything of value to influence improperly the actions of another party</w:t>
            </w:r>
            <w:r>
              <w:rPr>
                <w:rStyle w:val="FootnoteReference"/>
                <w:rFonts w:eastAsiaTheme="minorHAnsi"/>
                <w:sz w:val="22"/>
                <w:szCs w:val="22"/>
              </w:rPr>
              <w:footnoteReference w:id="1"/>
            </w:r>
            <w:r>
              <w:rPr>
                <w:rFonts w:eastAsiaTheme="minorHAnsi"/>
                <w:sz w:val="22"/>
                <w:szCs w:val="22"/>
              </w:rPr>
              <w:t>;</w:t>
            </w:r>
          </w:p>
          <w:p w14:paraId="501BFCE4" w14:textId="1BD9BFEA" w:rsidR="00ED0043" w:rsidRDefault="00ED0043" w:rsidP="0041762E">
            <w:pPr>
              <w:pStyle w:val="ListParagraph"/>
              <w:numPr>
                <w:ilvl w:val="0"/>
                <w:numId w:val="46"/>
              </w:numPr>
              <w:spacing w:line="276" w:lineRule="auto"/>
              <w:ind w:left="1249" w:hanging="709"/>
              <w:jc w:val="both"/>
              <w:rPr>
                <w:rFonts w:eastAsiaTheme="minorHAnsi"/>
                <w:sz w:val="22"/>
                <w:szCs w:val="22"/>
              </w:rPr>
            </w:pPr>
            <w:r>
              <w:rPr>
                <w:rFonts w:eastAsiaTheme="minorHAnsi"/>
                <w:sz w:val="22"/>
                <w:szCs w:val="22"/>
              </w:rPr>
              <w:t>“</w:t>
            </w:r>
            <w:r>
              <w:rPr>
                <w:rFonts w:eastAsiaTheme="minorHAnsi"/>
                <w:b/>
                <w:sz w:val="22"/>
                <w:szCs w:val="22"/>
              </w:rPr>
              <w:t>fraudulent practice</w:t>
            </w:r>
            <w:r>
              <w:rPr>
                <w:rFonts w:eastAsiaTheme="minorHAnsi"/>
                <w:sz w:val="22"/>
                <w:szCs w:val="22"/>
              </w:rPr>
              <w:t>” is any act or omission, including a misrepresentation, that knowingly or recklessly misleads, or attempts to mislead, a party</w:t>
            </w:r>
            <w:r>
              <w:rPr>
                <w:rStyle w:val="FootnoteReference"/>
                <w:rFonts w:eastAsiaTheme="minorHAnsi"/>
                <w:sz w:val="22"/>
                <w:szCs w:val="22"/>
              </w:rPr>
              <w:footnoteReference w:id="2"/>
            </w:r>
            <w:r>
              <w:rPr>
                <w:rFonts w:eastAsiaTheme="minorHAnsi"/>
                <w:sz w:val="22"/>
                <w:szCs w:val="22"/>
              </w:rPr>
              <w:t xml:space="preserve">  to obtain a financial or other benefit or to avoid an obligation;</w:t>
            </w:r>
          </w:p>
          <w:p w14:paraId="5CC1A3B3" w14:textId="0BA44010" w:rsidR="00ED0043" w:rsidRDefault="00ED0043" w:rsidP="0041762E">
            <w:pPr>
              <w:pStyle w:val="ListParagraph"/>
              <w:numPr>
                <w:ilvl w:val="0"/>
                <w:numId w:val="46"/>
              </w:numPr>
              <w:spacing w:line="276" w:lineRule="auto"/>
              <w:ind w:left="1249" w:hanging="709"/>
              <w:jc w:val="both"/>
              <w:rPr>
                <w:rFonts w:eastAsiaTheme="minorHAnsi"/>
                <w:sz w:val="22"/>
                <w:szCs w:val="22"/>
              </w:rPr>
            </w:pPr>
            <w:r>
              <w:rPr>
                <w:rFonts w:eastAsiaTheme="minorHAnsi"/>
                <w:sz w:val="22"/>
                <w:szCs w:val="22"/>
              </w:rPr>
              <w:t>“</w:t>
            </w:r>
            <w:r>
              <w:rPr>
                <w:rFonts w:eastAsiaTheme="minorHAnsi"/>
                <w:b/>
                <w:sz w:val="22"/>
                <w:szCs w:val="22"/>
              </w:rPr>
              <w:t>collusive practice</w:t>
            </w:r>
            <w:r>
              <w:rPr>
                <w:rFonts w:eastAsiaTheme="minorHAnsi"/>
                <w:sz w:val="22"/>
                <w:szCs w:val="22"/>
              </w:rPr>
              <w:t>” is an arrangement between two (2) or more “parties</w:t>
            </w:r>
            <w:r>
              <w:rPr>
                <w:rStyle w:val="FootnoteReference"/>
                <w:rFonts w:eastAsiaTheme="minorHAnsi"/>
                <w:sz w:val="22"/>
                <w:szCs w:val="22"/>
              </w:rPr>
              <w:footnoteReference w:id="3"/>
            </w:r>
            <w:r>
              <w:rPr>
                <w:rFonts w:eastAsiaTheme="minorHAnsi"/>
                <w:sz w:val="22"/>
                <w:szCs w:val="22"/>
              </w:rPr>
              <w:t>”  designed to achieve an improper purpose, including to influence improperly the actions of another party;</w:t>
            </w:r>
          </w:p>
          <w:p w14:paraId="0BB1E0F3" w14:textId="373A674D" w:rsidR="00ED0043" w:rsidRDefault="00ED0043" w:rsidP="0041762E">
            <w:pPr>
              <w:pStyle w:val="ListParagraph"/>
              <w:numPr>
                <w:ilvl w:val="0"/>
                <w:numId w:val="46"/>
              </w:numPr>
              <w:spacing w:line="276" w:lineRule="auto"/>
              <w:ind w:left="1249" w:hanging="709"/>
              <w:jc w:val="both"/>
              <w:rPr>
                <w:rFonts w:eastAsiaTheme="minorHAnsi"/>
                <w:sz w:val="22"/>
                <w:szCs w:val="22"/>
              </w:rPr>
            </w:pPr>
            <w:r>
              <w:rPr>
                <w:rFonts w:eastAsiaTheme="minorHAnsi"/>
                <w:sz w:val="22"/>
                <w:szCs w:val="22"/>
              </w:rPr>
              <w:t>“</w:t>
            </w:r>
            <w:r>
              <w:rPr>
                <w:rFonts w:eastAsiaTheme="minorHAnsi"/>
                <w:b/>
                <w:sz w:val="22"/>
                <w:szCs w:val="22"/>
              </w:rPr>
              <w:t>coercive practice</w:t>
            </w:r>
            <w:r>
              <w:rPr>
                <w:rFonts w:eastAsiaTheme="minorHAnsi"/>
                <w:sz w:val="22"/>
                <w:szCs w:val="22"/>
              </w:rPr>
              <w:t>” is impairing or harming, or threatening to impair or harm, directly or indirectly, any party or the property of the party to influence improperly the actions of another party</w:t>
            </w:r>
            <w:r>
              <w:rPr>
                <w:rStyle w:val="FootnoteReference"/>
                <w:rFonts w:eastAsiaTheme="minorHAnsi"/>
                <w:sz w:val="22"/>
                <w:szCs w:val="22"/>
              </w:rPr>
              <w:footnoteReference w:id="4"/>
            </w:r>
            <w:r>
              <w:rPr>
                <w:rFonts w:eastAsiaTheme="minorHAnsi"/>
                <w:sz w:val="22"/>
                <w:szCs w:val="22"/>
              </w:rPr>
              <w:t>;</w:t>
            </w:r>
          </w:p>
          <w:p w14:paraId="420F725D" w14:textId="77777777" w:rsidR="00ED0043" w:rsidRDefault="00ED0043" w:rsidP="0041762E">
            <w:pPr>
              <w:pStyle w:val="ListParagraph"/>
              <w:numPr>
                <w:ilvl w:val="0"/>
                <w:numId w:val="46"/>
              </w:numPr>
              <w:spacing w:line="276" w:lineRule="auto"/>
              <w:ind w:left="1249" w:hanging="567"/>
              <w:jc w:val="both"/>
              <w:rPr>
                <w:rFonts w:eastAsiaTheme="minorHAnsi"/>
                <w:sz w:val="22"/>
                <w:szCs w:val="22"/>
              </w:rPr>
            </w:pPr>
            <w:r>
              <w:rPr>
                <w:rFonts w:eastAsiaTheme="minorHAnsi"/>
                <w:sz w:val="22"/>
                <w:szCs w:val="22"/>
              </w:rPr>
              <w:t>“</w:t>
            </w:r>
            <w:r>
              <w:rPr>
                <w:rFonts w:eastAsiaTheme="minorHAnsi"/>
                <w:b/>
                <w:sz w:val="22"/>
                <w:szCs w:val="22"/>
              </w:rPr>
              <w:t>obstructive practice</w:t>
            </w:r>
            <w:r>
              <w:rPr>
                <w:rFonts w:eastAsiaTheme="minorHAnsi"/>
                <w:sz w:val="22"/>
                <w:szCs w:val="22"/>
              </w:rPr>
              <w:t>” is</w:t>
            </w:r>
          </w:p>
          <w:p w14:paraId="65A33A71" w14:textId="4BF51BBF" w:rsidR="00ED0043" w:rsidRDefault="00ED0043" w:rsidP="0041762E">
            <w:pPr>
              <w:pStyle w:val="ListParagraph"/>
              <w:numPr>
                <w:ilvl w:val="1"/>
                <w:numId w:val="44"/>
              </w:numPr>
              <w:spacing w:line="276" w:lineRule="auto"/>
              <w:ind w:left="1674" w:hanging="425"/>
              <w:jc w:val="both"/>
              <w:rPr>
                <w:rFonts w:eastAsiaTheme="minorHAnsi"/>
                <w:sz w:val="22"/>
                <w:szCs w:val="22"/>
              </w:rPr>
            </w:pPr>
            <w:r>
              <w:rPr>
                <w:rFonts w:eastAsiaTheme="minorHAnsi"/>
                <w:sz w:val="22"/>
                <w:szCs w:val="22"/>
              </w:rPr>
              <w:lastRenderedPageBreak/>
              <w:t>deliberately destroying, falsifying, altering or concealing of evidence material to the investigation or making false statements to investigators in order to materially impede the Client’s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205E707" w14:textId="13D6A5CB" w:rsidR="00ED0043" w:rsidRPr="0041762E" w:rsidRDefault="00ED0043" w:rsidP="0041762E">
            <w:pPr>
              <w:pStyle w:val="ListParagraph"/>
              <w:numPr>
                <w:ilvl w:val="1"/>
                <w:numId w:val="44"/>
              </w:numPr>
              <w:spacing w:line="276" w:lineRule="auto"/>
              <w:ind w:left="1674" w:hanging="425"/>
              <w:jc w:val="both"/>
              <w:rPr>
                <w:sz w:val="22"/>
                <w:szCs w:val="22"/>
              </w:rPr>
            </w:pPr>
            <w:r w:rsidRPr="0041762E">
              <w:rPr>
                <w:rFonts w:eastAsiaTheme="minorHAnsi"/>
                <w:sz w:val="22"/>
                <w:szCs w:val="22"/>
              </w:rPr>
              <w:t xml:space="preserve">acts intended to materially impede the exercise of the Client’s inspection and audit rights provided for under clause 6. </w:t>
            </w:r>
          </w:p>
          <w:p w14:paraId="67DAD887" w14:textId="77777777" w:rsidR="00422AEC" w:rsidRPr="00F22BE9" w:rsidRDefault="00422AEC" w:rsidP="0041762E">
            <w:pPr>
              <w:spacing w:after="0" w:line="276" w:lineRule="auto"/>
              <w:contextualSpacing/>
              <w:jc w:val="both"/>
              <w:rPr>
                <w:rFonts w:ascii="Times New Roman" w:eastAsia="Times New Roman" w:hAnsi="Times New Roman" w:cs="Times New Roman"/>
              </w:rPr>
            </w:pPr>
          </w:p>
        </w:tc>
      </w:tr>
      <w:tr w:rsidR="00422AEC" w:rsidRPr="00F22BE9" w14:paraId="54F07C6A" w14:textId="77777777" w:rsidTr="0041762E">
        <w:trPr>
          <w:gridBefore w:val="1"/>
          <w:gridAfter w:val="1"/>
          <w:wBefore w:w="584" w:type="dxa"/>
          <w:wAfter w:w="281" w:type="dxa"/>
        </w:trPr>
        <w:tc>
          <w:tcPr>
            <w:tcW w:w="2206" w:type="dxa"/>
          </w:tcPr>
          <w:p w14:paraId="2605EE4A" w14:textId="77777777" w:rsidR="00422AEC" w:rsidRPr="00F22BE9" w:rsidRDefault="00422AEC" w:rsidP="0041762E">
            <w:pPr>
              <w:tabs>
                <w:tab w:val="left" w:pos="360"/>
              </w:tabs>
              <w:spacing w:after="0" w:line="276" w:lineRule="auto"/>
              <w:ind w:left="360" w:hanging="360"/>
              <w:rPr>
                <w:rFonts w:ascii="Times New Roman" w:eastAsia="Times New Roman" w:hAnsi="Times New Roman" w:cs="Times New Roman"/>
                <w:b/>
              </w:rPr>
            </w:pPr>
          </w:p>
        </w:tc>
        <w:tc>
          <w:tcPr>
            <w:tcW w:w="6708" w:type="dxa"/>
            <w:gridSpan w:val="3"/>
            <w:vMerge/>
          </w:tcPr>
          <w:p w14:paraId="50868D88" w14:textId="77777777" w:rsidR="00422AEC" w:rsidRPr="00F22BE9" w:rsidRDefault="00422AEC" w:rsidP="0041762E">
            <w:pPr>
              <w:spacing w:after="0" w:line="276" w:lineRule="auto"/>
              <w:ind w:left="1213"/>
              <w:contextualSpacing/>
              <w:jc w:val="both"/>
              <w:rPr>
                <w:rFonts w:ascii="Times New Roman" w:eastAsia="Times New Roman" w:hAnsi="Times New Roman" w:cs="Times New Roman"/>
              </w:rPr>
            </w:pPr>
          </w:p>
        </w:tc>
      </w:tr>
      <w:tr w:rsidR="00672697" w:rsidRPr="00F22BE9" w14:paraId="12BA3843" w14:textId="77777777" w:rsidTr="0041762E">
        <w:trPr>
          <w:gridAfter w:val="2"/>
          <w:wAfter w:w="835" w:type="dxa"/>
        </w:trPr>
        <w:tc>
          <w:tcPr>
            <w:tcW w:w="2877" w:type="dxa"/>
            <w:gridSpan w:val="3"/>
          </w:tcPr>
          <w:p w14:paraId="28E1C3EE" w14:textId="77777777" w:rsidR="00672697" w:rsidRPr="00F22BE9" w:rsidRDefault="00672697" w:rsidP="0041762E">
            <w:pPr>
              <w:tabs>
                <w:tab w:val="left" w:pos="2851"/>
              </w:tabs>
              <w:spacing w:after="0" w:line="276" w:lineRule="auto"/>
              <w:ind w:left="601"/>
              <w:rPr>
                <w:rFonts w:ascii="Times New Roman" w:eastAsia="Times New Roman" w:hAnsi="Times New Roman" w:cs="Times New Roman"/>
                <w:b/>
                <w:color w:val="000000"/>
              </w:rPr>
            </w:pPr>
            <w:r w:rsidRPr="00F22BE9">
              <w:rPr>
                <w:rFonts w:ascii="Times New Roman" w:eastAsia="Times New Roman" w:hAnsi="Times New Roman" w:cs="Times New Roman"/>
                <w:b/>
                <w:color w:val="000000"/>
              </w:rPr>
              <w:lastRenderedPageBreak/>
              <w:t>2</w:t>
            </w:r>
            <w:r>
              <w:rPr>
                <w:rFonts w:ascii="Times New Roman" w:eastAsia="Times New Roman" w:hAnsi="Times New Roman" w:cs="Times New Roman"/>
                <w:b/>
                <w:color w:val="000000"/>
              </w:rPr>
              <w:t>5</w:t>
            </w:r>
            <w:r w:rsidRPr="00F22BE9">
              <w:rPr>
                <w:rFonts w:ascii="Times New Roman" w:eastAsia="Times New Roman" w:hAnsi="Times New Roman" w:cs="Times New Roman"/>
                <w:b/>
                <w:color w:val="000000"/>
              </w:rPr>
              <w:t>. Consultant’s Acknowledgment</w:t>
            </w:r>
          </w:p>
          <w:p w14:paraId="782637A2" w14:textId="77777777" w:rsidR="00672697" w:rsidRPr="00F22BE9" w:rsidRDefault="00672697" w:rsidP="0041762E">
            <w:pPr>
              <w:tabs>
                <w:tab w:val="left" w:pos="2851"/>
              </w:tabs>
              <w:spacing w:after="0" w:line="276" w:lineRule="auto"/>
              <w:ind w:left="601"/>
              <w:rPr>
                <w:rFonts w:ascii="Times New Roman" w:eastAsia="Times New Roman" w:hAnsi="Times New Roman" w:cs="Times New Roman"/>
                <w:b/>
                <w:color w:val="000000"/>
              </w:rPr>
            </w:pPr>
          </w:p>
        </w:tc>
        <w:tc>
          <w:tcPr>
            <w:tcW w:w="6067" w:type="dxa"/>
          </w:tcPr>
          <w:p w14:paraId="6D312834" w14:textId="77777777" w:rsidR="00672697" w:rsidRPr="00F22BE9" w:rsidRDefault="00672697" w:rsidP="003838AF">
            <w:pPr>
              <w:tabs>
                <w:tab w:val="left" w:pos="2851"/>
              </w:tabs>
              <w:spacing w:after="0" w:line="276" w:lineRule="auto"/>
              <w:ind w:left="559" w:hanging="559"/>
              <w:jc w:val="both"/>
              <w:rPr>
                <w:rFonts w:ascii="Times New Roman" w:eastAsia="Times New Roman" w:hAnsi="Times New Roman" w:cs="Times New Roman"/>
                <w:lang w:val="en-AU"/>
              </w:rPr>
            </w:pPr>
            <w:r w:rsidRPr="00F22BE9">
              <w:rPr>
                <w:rFonts w:ascii="Times New Roman" w:eastAsia="Times New Roman" w:hAnsi="Times New Roman" w:cs="Times New Roman"/>
                <w:lang w:val="en-AU"/>
              </w:rPr>
              <w:t>2</w:t>
            </w:r>
            <w:r>
              <w:rPr>
                <w:rFonts w:ascii="Times New Roman" w:eastAsia="Times New Roman" w:hAnsi="Times New Roman" w:cs="Times New Roman"/>
                <w:lang w:val="en-AU"/>
              </w:rPr>
              <w:t>5</w:t>
            </w:r>
            <w:r w:rsidRPr="00F22BE9">
              <w:rPr>
                <w:rFonts w:ascii="Times New Roman" w:eastAsia="Times New Roman" w:hAnsi="Times New Roman" w:cs="Times New Roman"/>
                <w:lang w:val="en-AU"/>
              </w:rPr>
              <w:t>.1  The Consultant acknowledges that before entering into this Contract, the Consultant was given a copy of the Contract and is aware of the right to seek independent legal advice on its terms if the Consultant so desires and given reasonable opportunity to take such advice.</w:t>
            </w:r>
          </w:p>
          <w:p w14:paraId="11E03187" w14:textId="77777777" w:rsidR="00672697" w:rsidRPr="00F22BE9" w:rsidRDefault="00672697">
            <w:pPr>
              <w:tabs>
                <w:tab w:val="left" w:pos="2851"/>
              </w:tabs>
              <w:spacing w:after="0" w:line="276" w:lineRule="auto"/>
              <w:ind w:left="601" w:hanging="709"/>
              <w:jc w:val="both"/>
              <w:rPr>
                <w:rFonts w:ascii="Times New Roman" w:eastAsia="Times New Roman" w:hAnsi="Times New Roman" w:cs="Times New Roman"/>
                <w:lang w:val="en-AU"/>
              </w:rPr>
            </w:pPr>
          </w:p>
          <w:p w14:paraId="60D8CB67" w14:textId="77777777" w:rsidR="00672697" w:rsidRPr="00F22BE9" w:rsidRDefault="00672697">
            <w:pPr>
              <w:tabs>
                <w:tab w:val="left" w:pos="2851"/>
              </w:tabs>
              <w:spacing w:after="0" w:line="276" w:lineRule="auto"/>
              <w:ind w:left="559" w:hanging="540"/>
              <w:jc w:val="both"/>
              <w:rPr>
                <w:rFonts w:ascii="Times New Roman" w:eastAsia="Times New Roman" w:hAnsi="Times New Roman" w:cs="Times New Roman"/>
                <w:lang w:val="en-AU"/>
              </w:rPr>
            </w:pPr>
            <w:r w:rsidRPr="00F22BE9">
              <w:rPr>
                <w:rFonts w:ascii="Times New Roman" w:eastAsia="Times New Roman" w:hAnsi="Times New Roman" w:cs="Times New Roman"/>
                <w:lang w:val="en-AU"/>
              </w:rPr>
              <w:t xml:space="preserve">26.2 </w:t>
            </w:r>
            <w:r>
              <w:rPr>
                <w:rFonts w:ascii="Times New Roman" w:eastAsia="Times New Roman" w:hAnsi="Times New Roman" w:cs="Times New Roman"/>
                <w:lang w:val="en-AU"/>
              </w:rPr>
              <w:t xml:space="preserve">  </w:t>
            </w:r>
            <w:r w:rsidRPr="00F22BE9">
              <w:rPr>
                <w:rFonts w:ascii="Times New Roman" w:eastAsia="Times New Roman" w:hAnsi="Times New Roman" w:cs="Times New Roman"/>
                <w:lang w:val="en-AU"/>
              </w:rPr>
              <w:t>The Consultant also warrants that the representative who will be executing this Contract on behalf of the Consultant has all the proper power and authority to execute this Contract.</w:t>
            </w:r>
          </w:p>
          <w:p w14:paraId="78001391" w14:textId="77777777" w:rsidR="00672697" w:rsidRPr="00F22BE9" w:rsidRDefault="00672697">
            <w:pPr>
              <w:tabs>
                <w:tab w:val="left" w:pos="2851"/>
              </w:tabs>
              <w:spacing w:after="0" w:line="276" w:lineRule="auto"/>
              <w:ind w:left="601" w:hanging="709"/>
              <w:jc w:val="both"/>
              <w:rPr>
                <w:rFonts w:ascii="Times New Roman" w:eastAsia="Times New Roman" w:hAnsi="Times New Roman" w:cs="Times New Roman"/>
                <w:lang w:val="en-AU"/>
              </w:rPr>
            </w:pPr>
          </w:p>
          <w:p w14:paraId="35FBAA1F" w14:textId="77777777" w:rsidR="00672697" w:rsidRPr="00F22BE9" w:rsidRDefault="00672697">
            <w:pPr>
              <w:tabs>
                <w:tab w:val="left" w:pos="2851"/>
              </w:tabs>
              <w:spacing w:after="0" w:line="276" w:lineRule="auto"/>
              <w:ind w:left="559" w:hanging="667"/>
              <w:jc w:val="both"/>
              <w:rPr>
                <w:rFonts w:ascii="Times New Roman" w:eastAsia="Times New Roman" w:hAnsi="Times New Roman" w:cs="Times New Roman"/>
                <w:lang w:val="en-AU"/>
              </w:rPr>
            </w:pPr>
            <w:r w:rsidRPr="00F22BE9">
              <w:rPr>
                <w:rFonts w:ascii="Times New Roman" w:eastAsia="Times New Roman" w:hAnsi="Times New Roman" w:cs="Times New Roman"/>
                <w:lang w:val="en-AU"/>
              </w:rPr>
              <w:t>26.3   The Consultant now signs this Contract in agreement to all terms and conditions set out in this Contract.</w:t>
            </w:r>
          </w:p>
        </w:tc>
      </w:tr>
      <w:tr w:rsidR="00672697" w:rsidRPr="00F22BE9" w14:paraId="11EDD92F" w14:textId="77777777" w:rsidTr="0041762E">
        <w:trPr>
          <w:gridAfter w:val="2"/>
          <w:wAfter w:w="835" w:type="dxa"/>
        </w:trPr>
        <w:tc>
          <w:tcPr>
            <w:tcW w:w="2877" w:type="dxa"/>
            <w:gridSpan w:val="3"/>
          </w:tcPr>
          <w:p w14:paraId="0D0D2362" w14:textId="77777777" w:rsidR="00672697" w:rsidRPr="00F22BE9" w:rsidRDefault="00672697" w:rsidP="0041762E">
            <w:pPr>
              <w:tabs>
                <w:tab w:val="left" w:pos="2851"/>
              </w:tabs>
              <w:spacing w:after="0" w:line="276" w:lineRule="auto"/>
              <w:ind w:left="601"/>
              <w:rPr>
                <w:rFonts w:ascii="Times New Roman" w:eastAsia="Times New Roman" w:hAnsi="Times New Roman" w:cs="Times New Roman"/>
                <w:b/>
                <w:color w:val="000000"/>
              </w:rPr>
            </w:pPr>
          </w:p>
        </w:tc>
        <w:tc>
          <w:tcPr>
            <w:tcW w:w="6067" w:type="dxa"/>
          </w:tcPr>
          <w:p w14:paraId="4C130D30" w14:textId="77777777" w:rsidR="00672697" w:rsidRPr="00F22BE9" w:rsidRDefault="00672697" w:rsidP="0041762E">
            <w:pPr>
              <w:tabs>
                <w:tab w:val="left" w:pos="2851"/>
              </w:tabs>
              <w:spacing w:after="0" w:line="276" w:lineRule="auto"/>
              <w:ind w:left="601" w:hanging="709"/>
              <w:jc w:val="both"/>
              <w:rPr>
                <w:rFonts w:ascii="Times New Roman" w:eastAsia="Times New Roman" w:hAnsi="Times New Roman" w:cs="Times New Roman"/>
                <w:lang w:val="en-AU"/>
              </w:rPr>
            </w:pPr>
          </w:p>
        </w:tc>
      </w:tr>
    </w:tbl>
    <w:p w14:paraId="6CB1A561" w14:textId="77777777" w:rsidR="00672697" w:rsidRPr="00F22BE9" w:rsidRDefault="00672697" w:rsidP="00672697">
      <w:pPr>
        <w:spacing w:after="0" w:line="276" w:lineRule="auto"/>
        <w:ind w:left="1740" w:hanging="1740"/>
        <w:jc w:val="both"/>
        <w:rPr>
          <w:rFonts w:ascii="Times New Roman" w:eastAsia="Times New Roman" w:hAnsi="Times New Roman" w:cs="Times New Roman"/>
          <w:lang w:val="en-AU"/>
        </w:rPr>
      </w:pPr>
    </w:p>
    <w:p w14:paraId="76227B1D" w14:textId="77777777" w:rsidR="00672697" w:rsidRPr="00F22BE9" w:rsidRDefault="00672697" w:rsidP="00672697">
      <w:pPr>
        <w:spacing w:after="0" w:line="276" w:lineRule="auto"/>
        <w:jc w:val="both"/>
        <w:rPr>
          <w:rFonts w:ascii="Times New Roman" w:eastAsia="Times New Roman" w:hAnsi="Times New Roman" w:cs="Times New Roman"/>
          <w:lang w:val="en-AU"/>
        </w:rPr>
      </w:pPr>
      <w:r w:rsidRPr="00F22BE9">
        <w:rPr>
          <w:rFonts w:ascii="Times New Roman" w:eastAsia="Times New Roman" w:hAnsi="Times New Roman" w:cs="Times New Roman"/>
          <w:b/>
          <w:bCs/>
        </w:rPr>
        <w:br w:type="page"/>
      </w:r>
      <w:r w:rsidRPr="00F22BE9">
        <w:rPr>
          <w:rFonts w:ascii="Times New Roman" w:eastAsia="Times New Roman" w:hAnsi="Times New Roman" w:cs="Times New Roman"/>
          <w:b/>
          <w:bCs/>
        </w:rPr>
        <w:lastRenderedPageBreak/>
        <w:t>IN WITNESS WHEREOF</w:t>
      </w:r>
      <w:r w:rsidRPr="00F22BE9">
        <w:rPr>
          <w:rFonts w:ascii="Times New Roman" w:eastAsia="Times New Roman" w:hAnsi="Times New Roman" w:cs="Times New Roman"/>
          <w:bCs/>
        </w:rPr>
        <w:t>,</w:t>
      </w:r>
      <w:r w:rsidRPr="00F22BE9">
        <w:rPr>
          <w:rFonts w:ascii="Times New Roman" w:eastAsia="Times New Roman" w:hAnsi="Times New Roman" w:cs="Times New Roman"/>
        </w:rPr>
        <w:t xml:space="preserve"> the Parties hereto have caused this Contract to be signed in their respective names as of the day and year first above written.</w:t>
      </w:r>
    </w:p>
    <w:p w14:paraId="23D9F190" w14:textId="77777777" w:rsidR="00672697" w:rsidRPr="00F22BE9" w:rsidRDefault="00672697" w:rsidP="00672697">
      <w:pPr>
        <w:spacing w:after="0" w:line="276" w:lineRule="auto"/>
        <w:rPr>
          <w:rFonts w:ascii="Times New Roman" w:eastAsia="Times New Roman" w:hAnsi="Times New Roman" w:cs="Times New Roman"/>
        </w:rPr>
      </w:pPr>
    </w:p>
    <w:p w14:paraId="7B14D5AF" w14:textId="77777777" w:rsidR="00672697" w:rsidRDefault="00672697" w:rsidP="00672697">
      <w:pPr>
        <w:spacing w:after="0" w:line="276" w:lineRule="auto"/>
        <w:rPr>
          <w:rFonts w:ascii="Times New Roman" w:eastAsia="Times New Roman" w:hAnsi="Times New Roman" w:cs="Times New Roman"/>
          <w:b/>
          <w:u w:val="single"/>
        </w:rPr>
      </w:pPr>
      <w:r w:rsidRPr="00F22BE9">
        <w:rPr>
          <w:rFonts w:ascii="Times New Roman" w:eastAsia="Times New Roman" w:hAnsi="Times New Roman" w:cs="Times New Roman"/>
          <w:b/>
          <w:bCs/>
          <w:u w:val="single"/>
        </w:rPr>
        <w:t>EXECUTED</w:t>
      </w:r>
      <w:r w:rsidRPr="00F22BE9">
        <w:rPr>
          <w:rFonts w:ascii="Times New Roman" w:eastAsia="Times New Roman" w:hAnsi="Times New Roman" w:cs="Times New Roman"/>
        </w:rPr>
        <w:t xml:space="preserve"> by the </w:t>
      </w:r>
      <w:r>
        <w:rPr>
          <w:rFonts w:ascii="Times New Roman" w:eastAsia="Times New Roman" w:hAnsi="Times New Roman" w:cs="Times New Roman"/>
          <w:b/>
          <w:u w:val="single"/>
        </w:rPr>
        <w:t>&lt;</w:t>
      </w:r>
      <w:r w:rsidRPr="00FE391D">
        <w:rPr>
          <w:rFonts w:ascii="Times New Roman" w:eastAsia="Times New Roman" w:hAnsi="Times New Roman" w:cs="Times New Roman"/>
          <w:b/>
          <w:highlight w:val="yellow"/>
          <w:u w:val="single"/>
        </w:rPr>
        <w:t>I</w:t>
      </w:r>
      <w:r w:rsidRPr="0041762E">
        <w:rPr>
          <w:rFonts w:ascii="Times New Roman" w:eastAsia="Times New Roman" w:hAnsi="Times New Roman" w:cs="Times New Roman"/>
          <w:b/>
          <w:highlight w:val="yellow"/>
          <w:u w:val="single"/>
        </w:rPr>
        <w:t>NSERT</w:t>
      </w:r>
      <w:r>
        <w:rPr>
          <w:rFonts w:ascii="Times New Roman" w:eastAsia="Times New Roman" w:hAnsi="Times New Roman" w:cs="Times New Roman"/>
          <w:b/>
          <w:u w:val="single"/>
        </w:rPr>
        <w:t xml:space="preserve">&gt;, OF </w:t>
      </w:r>
      <w:r w:rsidRPr="00A57E94">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A57E94">
        <w:rPr>
          <w:rFonts w:ascii="Times New Roman" w:eastAsia="Times New Roman" w:hAnsi="Times New Roman" w:cs="Times New Roman"/>
        </w:rPr>
        <w:t>)</w:t>
      </w:r>
    </w:p>
    <w:p w14:paraId="69569980" w14:textId="77777777" w:rsidR="00672697" w:rsidRDefault="00672697" w:rsidP="00672697">
      <w:pPr>
        <w:spacing w:after="0" w:line="276" w:lineRule="auto"/>
        <w:rPr>
          <w:rFonts w:ascii="Times New Roman" w:eastAsia="Times New Roman" w:hAnsi="Times New Roman" w:cs="Times New Roman"/>
          <w:b/>
          <w:u w:val="single"/>
        </w:rPr>
      </w:pPr>
      <w:r>
        <w:rPr>
          <w:rFonts w:ascii="Times New Roman" w:eastAsia="Times New Roman" w:hAnsi="Times New Roman" w:cs="Times New Roman"/>
          <w:b/>
          <w:u w:val="single"/>
        </w:rPr>
        <w:t xml:space="preserve">THE MINISTRY OF JUSTICE AND COURTS </w:t>
      </w:r>
      <w:r w:rsidRPr="00A57E94">
        <w:rPr>
          <w:rFonts w:ascii="Times New Roman" w:eastAsia="Times New Roman" w:hAnsi="Times New Roman" w:cs="Times New Roman"/>
        </w:rPr>
        <w:tab/>
      </w:r>
      <w:r w:rsidRPr="00A57E94">
        <w:rPr>
          <w:rFonts w:ascii="Times New Roman" w:eastAsia="Times New Roman" w:hAnsi="Times New Roman" w:cs="Times New Roman"/>
        </w:rPr>
        <w:tab/>
        <w:t>)</w:t>
      </w:r>
    </w:p>
    <w:p w14:paraId="3A4BB850" w14:textId="77777777" w:rsidR="00672697" w:rsidRDefault="00672697" w:rsidP="00672697">
      <w:pPr>
        <w:spacing w:after="0" w:line="276" w:lineRule="auto"/>
        <w:rPr>
          <w:rFonts w:ascii="Times New Roman" w:eastAsia="Times New Roman" w:hAnsi="Times New Roman" w:cs="Times New Roman"/>
        </w:rPr>
      </w:pPr>
      <w:r>
        <w:rPr>
          <w:rFonts w:ascii="Times New Roman" w:eastAsia="Times New Roman" w:hAnsi="Times New Roman" w:cs="Times New Roman"/>
          <w:b/>
          <w:u w:val="single"/>
        </w:rPr>
        <w:t>ADMINISTRATION</w:t>
      </w:r>
      <w:r w:rsidRPr="00F22BE9">
        <w:rPr>
          <w:rFonts w:ascii="Times New Roman" w:eastAsia="Times New Roman" w:hAnsi="Times New Roman" w:cs="Times New Roman"/>
          <w:b/>
          <w:u w:val="single"/>
        </w:rPr>
        <w:t xml:space="preserve">, </w:t>
      </w:r>
      <w:r>
        <w:rPr>
          <w:rFonts w:ascii="Times New Roman" w:eastAsia="Times New Roman" w:hAnsi="Times New Roman" w:cs="Times New Roman"/>
          <w:b/>
          <w:u w:val="single"/>
        </w:rPr>
        <w:t>&lt;</w:t>
      </w:r>
      <w:r w:rsidRPr="00FE391D">
        <w:rPr>
          <w:rFonts w:ascii="Times New Roman" w:eastAsia="Times New Roman" w:hAnsi="Times New Roman" w:cs="Times New Roman"/>
          <w:b/>
          <w:u w:val="single"/>
        </w:rPr>
        <w:t>INSERT NAME</w:t>
      </w:r>
      <w:r>
        <w:rPr>
          <w:rFonts w:ascii="Times New Roman" w:eastAsia="Times New Roman" w:hAnsi="Times New Roman" w:cs="Times New Roman"/>
          <w:b/>
          <w:u w:val="single"/>
        </w:rPr>
        <w:t xml:space="preserve">&gt;, </w:t>
      </w:r>
      <w:r w:rsidRPr="00F22BE9">
        <w:rPr>
          <w:rFonts w:ascii="Times New Roman" w:eastAsia="Times New Roman" w:hAnsi="Times New Roman" w:cs="Times New Roman"/>
        </w:rPr>
        <w:t xml:space="preserve">for and on </w:t>
      </w:r>
      <w:r>
        <w:rPr>
          <w:rFonts w:ascii="Times New Roman" w:eastAsia="Times New Roman" w:hAnsi="Times New Roman" w:cs="Times New Roman"/>
        </w:rPr>
        <w:tab/>
      </w:r>
      <w:r>
        <w:rPr>
          <w:rFonts w:ascii="Times New Roman" w:eastAsia="Times New Roman" w:hAnsi="Times New Roman" w:cs="Times New Roman"/>
        </w:rPr>
        <w:tab/>
        <w:t>) ……………………………</w:t>
      </w:r>
    </w:p>
    <w:p w14:paraId="05EAB5B9" w14:textId="77777777" w:rsidR="00672697" w:rsidRDefault="00672697" w:rsidP="00672697">
      <w:pPr>
        <w:spacing w:after="0" w:line="276" w:lineRule="auto"/>
        <w:rPr>
          <w:rFonts w:ascii="Times New Roman" w:eastAsia="Times New Roman" w:hAnsi="Times New Roman" w:cs="Times New Roman"/>
          <w:b/>
          <w:u w:val="single"/>
        </w:rPr>
      </w:pPr>
      <w:r w:rsidRPr="00F22BE9">
        <w:rPr>
          <w:rFonts w:ascii="Times New Roman" w:eastAsia="Times New Roman" w:hAnsi="Times New Roman" w:cs="Times New Roman"/>
        </w:rPr>
        <w:t>behalf of the</w:t>
      </w:r>
      <w:r w:rsidRPr="00F22BE9">
        <w:rPr>
          <w:rFonts w:ascii="Times New Roman" w:eastAsia="Times New Roman" w:hAnsi="Times New Roman" w:cs="Times New Roman"/>
          <w:b/>
          <w:u w:val="single"/>
        </w:rPr>
        <w:t xml:space="preserve"> GOVERNMENT</w:t>
      </w:r>
      <w:r>
        <w:rPr>
          <w:rFonts w:ascii="Times New Roman" w:eastAsia="Times New Roman" w:hAnsi="Times New Roman" w:cs="Times New Roman"/>
        </w:rPr>
        <w:t xml:space="preserve"> </w:t>
      </w:r>
      <w:r w:rsidRPr="00F22BE9">
        <w:rPr>
          <w:rFonts w:ascii="Times New Roman" w:eastAsia="Times New Roman" w:hAnsi="Times New Roman" w:cs="Times New Roman"/>
          <w:b/>
          <w:u w:val="single"/>
        </w:rPr>
        <w:t xml:space="preserve">OF THE INDEPENDENT </w:t>
      </w:r>
      <w:r w:rsidRPr="00A57E94">
        <w:rPr>
          <w:rFonts w:ascii="Times New Roman" w:eastAsia="Times New Roman" w:hAnsi="Times New Roman" w:cs="Times New Roman"/>
        </w:rPr>
        <w:tab/>
        <w:t>)</w:t>
      </w:r>
    </w:p>
    <w:p w14:paraId="184A39D3" w14:textId="77777777" w:rsidR="00672697" w:rsidRPr="00A57E94" w:rsidRDefault="00672697" w:rsidP="00672697">
      <w:pPr>
        <w:spacing w:after="0" w:line="276" w:lineRule="auto"/>
        <w:rPr>
          <w:rFonts w:ascii="Times New Roman" w:eastAsia="Times New Roman" w:hAnsi="Times New Roman" w:cs="Times New Roman"/>
        </w:rPr>
      </w:pPr>
      <w:r w:rsidRPr="00F22BE9">
        <w:rPr>
          <w:rFonts w:ascii="Times New Roman" w:eastAsia="Times New Roman" w:hAnsi="Times New Roman" w:cs="Times New Roman"/>
          <w:b/>
          <w:u w:val="single"/>
        </w:rPr>
        <w:t>STATE OF</w:t>
      </w:r>
      <w:r w:rsidRPr="00F22BE9" w:rsidDel="00716251">
        <w:rPr>
          <w:rFonts w:ascii="Times New Roman" w:eastAsia="Times New Roman" w:hAnsi="Times New Roman" w:cs="Times New Roman"/>
          <w:b/>
          <w:u w:val="single"/>
        </w:rPr>
        <w:t xml:space="preserve"> </w:t>
      </w:r>
      <w:r w:rsidRPr="00F22BE9">
        <w:rPr>
          <w:rFonts w:ascii="Times New Roman" w:eastAsia="Times New Roman" w:hAnsi="Times New Roman" w:cs="Times New Roman"/>
          <w:b/>
          <w:u w:val="single"/>
        </w:rPr>
        <w:t>SAMOA</w:t>
      </w:r>
      <w:r w:rsidRPr="00F22BE9" w:rsidDel="00716251">
        <w:rPr>
          <w:rFonts w:ascii="Times New Roman" w:eastAsia="Times New Roman" w:hAnsi="Times New Roman" w:cs="Times New Roman"/>
          <w:b/>
          <w:u w:val="single"/>
        </w:rPr>
        <w:t xml:space="preserve"> </w:t>
      </w:r>
      <w:r w:rsidRPr="00F22BE9">
        <w:rPr>
          <w:rFonts w:ascii="Times New Roman" w:eastAsia="Times New Roman" w:hAnsi="Times New Roman" w:cs="Times New Roman"/>
        </w:rPr>
        <w:tab/>
        <w:t xml:space="preserve"> </w:t>
      </w:r>
      <w:r w:rsidRPr="00F22BE9">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F22BE9">
        <w:rPr>
          <w:rFonts w:ascii="Times New Roman" w:eastAsia="Times New Roman" w:hAnsi="Times New Roman" w:cs="Times New Roman"/>
        </w:rPr>
        <w:t xml:space="preserve">) </w:t>
      </w:r>
      <w:r w:rsidRPr="00F22BE9">
        <w:rPr>
          <w:rFonts w:ascii="Times New Roman" w:eastAsia="Times New Roman" w:hAnsi="Times New Roman" w:cs="Times New Roman"/>
        </w:rPr>
        <w:tab/>
      </w:r>
    </w:p>
    <w:p w14:paraId="72990F4B" w14:textId="77777777" w:rsidR="00672697" w:rsidRPr="00F22BE9" w:rsidRDefault="00672697" w:rsidP="00672697">
      <w:pPr>
        <w:spacing w:after="0" w:line="276" w:lineRule="auto"/>
        <w:rPr>
          <w:rFonts w:ascii="Times New Roman" w:eastAsia="Times New Roman" w:hAnsi="Times New Roman" w:cs="Times New Roman"/>
          <w:bCs/>
          <w:i/>
        </w:rPr>
      </w:pPr>
      <w:r w:rsidRPr="00F22BE9">
        <w:rPr>
          <w:rFonts w:ascii="Times New Roman" w:eastAsia="Times New Roman" w:hAnsi="Times New Roman" w:cs="Times New Roman"/>
          <w:i/>
        </w:rPr>
        <w:t>(“the Client”)</w:t>
      </w:r>
    </w:p>
    <w:p w14:paraId="74ECA090" w14:textId="77777777" w:rsidR="00672697" w:rsidRPr="00F22BE9" w:rsidRDefault="00672697" w:rsidP="00672697">
      <w:pPr>
        <w:spacing w:after="120" w:line="276" w:lineRule="auto"/>
        <w:rPr>
          <w:rFonts w:ascii="Times New Roman" w:eastAsia="Times New Roman" w:hAnsi="Times New Roman" w:cs="Times New Roman"/>
          <w:b/>
          <w:bCs/>
        </w:rPr>
      </w:pPr>
      <w:r w:rsidRPr="00F22BE9">
        <w:rPr>
          <w:rFonts w:ascii="Times New Roman" w:eastAsia="Times New Roman" w:hAnsi="Times New Roman" w:cs="Times New Roman"/>
          <w:bCs/>
        </w:rPr>
        <w:tab/>
        <w:t xml:space="preserve">   </w:t>
      </w:r>
      <w:r w:rsidRPr="00F22BE9">
        <w:rPr>
          <w:rFonts w:ascii="Times New Roman" w:eastAsia="Times New Roman" w:hAnsi="Times New Roman" w:cs="Times New Roman"/>
          <w:bCs/>
        </w:rPr>
        <w:tab/>
      </w:r>
      <w:r w:rsidRPr="00F22BE9">
        <w:rPr>
          <w:rFonts w:ascii="Times New Roman" w:eastAsia="Times New Roman" w:hAnsi="Times New Roman" w:cs="Times New Roman"/>
        </w:rPr>
        <w:tab/>
      </w:r>
      <w:r w:rsidRPr="00F22BE9">
        <w:rPr>
          <w:rFonts w:ascii="Times New Roman" w:eastAsia="Times New Roman" w:hAnsi="Times New Roman" w:cs="Times New Roman"/>
        </w:rPr>
        <w:tab/>
      </w:r>
      <w:r w:rsidRPr="00F22BE9">
        <w:rPr>
          <w:rFonts w:ascii="Times New Roman" w:eastAsia="Times New Roman" w:hAnsi="Times New Roman" w:cs="Times New Roman"/>
        </w:rPr>
        <w:tab/>
      </w:r>
      <w:r w:rsidRPr="00F22BE9">
        <w:rPr>
          <w:rFonts w:ascii="Times New Roman" w:eastAsia="Times New Roman" w:hAnsi="Times New Roman" w:cs="Times New Roman"/>
        </w:rPr>
        <w:tab/>
      </w:r>
      <w:r w:rsidRPr="00F22BE9">
        <w:rPr>
          <w:rFonts w:ascii="Times New Roman" w:eastAsia="Times New Roman" w:hAnsi="Times New Roman" w:cs="Times New Roman"/>
        </w:rPr>
        <w:tab/>
        <w:t xml:space="preserve">   </w:t>
      </w:r>
      <w:r w:rsidRPr="00F22BE9">
        <w:rPr>
          <w:rFonts w:ascii="Times New Roman" w:eastAsia="Times New Roman" w:hAnsi="Times New Roman" w:cs="Times New Roman"/>
        </w:rPr>
        <w:tab/>
      </w:r>
      <w:r w:rsidRPr="00F22BE9">
        <w:rPr>
          <w:rFonts w:ascii="Times New Roman" w:eastAsia="Times New Roman" w:hAnsi="Times New Roman" w:cs="Times New Roman"/>
          <w:bCs/>
        </w:rPr>
        <w:tab/>
      </w:r>
    </w:p>
    <w:p w14:paraId="34D898F1" w14:textId="77777777" w:rsidR="00672697" w:rsidRPr="00F22BE9" w:rsidRDefault="00672697" w:rsidP="00672697">
      <w:pPr>
        <w:spacing w:after="0" w:line="276" w:lineRule="auto"/>
        <w:rPr>
          <w:rFonts w:ascii="Times New Roman" w:eastAsia="Times New Roman" w:hAnsi="Times New Roman" w:cs="Times New Roman"/>
        </w:rPr>
      </w:pPr>
      <w:r w:rsidRPr="00F22BE9">
        <w:rPr>
          <w:rFonts w:ascii="Times New Roman" w:eastAsia="Times New Roman" w:hAnsi="Times New Roman" w:cs="Times New Roman"/>
        </w:rPr>
        <w:t>In the presence of:</w:t>
      </w:r>
      <w:r w:rsidRPr="00F22BE9">
        <w:rPr>
          <w:rFonts w:ascii="Times New Roman" w:eastAsia="Times New Roman" w:hAnsi="Times New Roman" w:cs="Times New Roman"/>
        </w:rPr>
        <w:tab/>
      </w:r>
      <w:r w:rsidRPr="00F22BE9">
        <w:rPr>
          <w:rFonts w:ascii="Times New Roman" w:eastAsia="Times New Roman" w:hAnsi="Times New Roman" w:cs="Times New Roman"/>
        </w:rPr>
        <w:tab/>
      </w:r>
      <w:r w:rsidRPr="00F22BE9">
        <w:rPr>
          <w:rFonts w:ascii="Times New Roman" w:eastAsia="Times New Roman" w:hAnsi="Times New Roman" w:cs="Times New Roman"/>
        </w:rPr>
        <w:tab/>
      </w:r>
      <w:r w:rsidRPr="00F22BE9">
        <w:rPr>
          <w:rFonts w:ascii="Times New Roman" w:eastAsia="Times New Roman" w:hAnsi="Times New Roman" w:cs="Times New Roman"/>
        </w:rPr>
        <w:tab/>
      </w:r>
      <w:r w:rsidRPr="00F22BE9">
        <w:rPr>
          <w:rFonts w:ascii="Times New Roman" w:eastAsia="Times New Roman" w:hAnsi="Times New Roman" w:cs="Times New Roman"/>
        </w:rPr>
        <w:tab/>
      </w:r>
      <w:r w:rsidRPr="00F22BE9">
        <w:rPr>
          <w:rFonts w:ascii="Times New Roman" w:eastAsia="Times New Roman" w:hAnsi="Times New Roman" w:cs="Times New Roman"/>
        </w:rPr>
        <w:tab/>
      </w:r>
      <w:r w:rsidRPr="00F22BE9">
        <w:rPr>
          <w:rFonts w:ascii="Times New Roman" w:eastAsia="Times New Roman" w:hAnsi="Times New Roman" w:cs="Times New Roman"/>
        </w:rPr>
        <w:tab/>
      </w:r>
      <w:r w:rsidRPr="00F22BE9">
        <w:rPr>
          <w:rFonts w:ascii="Times New Roman" w:eastAsia="Times New Roman" w:hAnsi="Times New Roman" w:cs="Times New Roman"/>
        </w:rPr>
        <w:tab/>
      </w:r>
      <w:r w:rsidRPr="00F22BE9">
        <w:rPr>
          <w:rFonts w:ascii="Times New Roman" w:eastAsia="Times New Roman" w:hAnsi="Times New Roman" w:cs="Times New Roman"/>
        </w:rPr>
        <w:tab/>
      </w:r>
    </w:p>
    <w:p w14:paraId="74702D4A" w14:textId="77777777" w:rsidR="00672697" w:rsidRPr="00F22BE9" w:rsidRDefault="00672697" w:rsidP="00672697">
      <w:pPr>
        <w:spacing w:after="0" w:line="276" w:lineRule="auto"/>
        <w:rPr>
          <w:rFonts w:ascii="Times New Roman" w:eastAsia="Times New Roman" w:hAnsi="Times New Roman" w:cs="Times New Roman"/>
        </w:rPr>
      </w:pPr>
    </w:p>
    <w:p w14:paraId="0E8664A0" w14:textId="77777777" w:rsidR="00672697" w:rsidRPr="00F22BE9" w:rsidRDefault="00672697" w:rsidP="00672697">
      <w:pPr>
        <w:spacing w:after="0" w:line="276" w:lineRule="auto"/>
        <w:rPr>
          <w:rFonts w:ascii="Times New Roman" w:eastAsia="Times New Roman" w:hAnsi="Times New Roman" w:cs="Times New Roman"/>
        </w:rPr>
      </w:pPr>
    </w:p>
    <w:p w14:paraId="54CF019A" w14:textId="77777777" w:rsidR="00672697" w:rsidRPr="00F22BE9" w:rsidRDefault="00672697" w:rsidP="00672697">
      <w:pPr>
        <w:spacing w:after="0" w:line="276" w:lineRule="auto"/>
        <w:rPr>
          <w:rFonts w:ascii="Times New Roman" w:eastAsia="Times New Roman" w:hAnsi="Times New Roman" w:cs="Times New Roman"/>
        </w:rPr>
      </w:pPr>
    </w:p>
    <w:p w14:paraId="247D429F" w14:textId="77777777" w:rsidR="00672697" w:rsidRPr="00F22BE9" w:rsidRDefault="00672697" w:rsidP="00672697">
      <w:pPr>
        <w:spacing w:after="0" w:line="276" w:lineRule="auto"/>
        <w:rPr>
          <w:rFonts w:ascii="Times New Roman" w:eastAsia="Times New Roman" w:hAnsi="Times New Roman" w:cs="Times New Roman"/>
        </w:rPr>
      </w:pPr>
      <w:r w:rsidRPr="00F22BE9">
        <w:rPr>
          <w:rFonts w:ascii="Times New Roman" w:eastAsia="Times New Roman" w:hAnsi="Times New Roman" w:cs="Times New Roman"/>
        </w:rPr>
        <w:t>……………………………………………….</w:t>
      </w:r>
    </w:p>
    <w:p w14:paraId="747180C9" w14:textId="77777777" w:rsidR="00672697" w:rsidRPr="00F22BE9" w:rsidRDefault="00672697" w:rsidP="00672697">
      <w:pPr>
        <w:spacing w:after="0" w:line="276" w:lineRule="auto"/>
        <w:rPr>
          <w:rFonts w:ascii="Times New Roman" w:eastAsia="Times New Roman" w:hAnsi="Times New Roman" w:cs="Times New Roman"/>
          <w:b/>
          <w:bCs/>
        </w:rPr>
      </w:pPr>
      <w:r w:rsidRPr="00F22BE9">
        <w:rPr>
          <w:rFonts w:ascii="Times New Roman" w:eastAsia="Times New Roman" w:hAnsi="Times New Roman" w:cs="Times New Roman"/>
          <w:b/>
          <w:bCs/>
        </w:rPr>
        <w:t>(Witness Name &amp; Signature)</w:t>
      </w:r>
    </w:p>
    <w:p w14:paraId="4166939C" w14:textId="77777777" w:rsidR="00672697" w:rsidRPr="00F22BE9" w:rsidRDefault="00672697" w:rsidP="00672697">
      <w:pPr>
        <w:spacing w:after="0" w:line="276" w:lineRule="auto"/>
        <w:rPr>
          <w:rFonts w:ascii="Times New Roman" w:eastAsia="Times New Roman" w:hAnsi="Times New Roman" w:cs="Times New Roman"/>
          <w:bCs/>
        </w:rPr>
      </w:pPr>
    </w:p>
    <w:p w14:paraId="1739936D" w14:textId="77777777" w:rsidR="00672697" w:rsidRPr="00F22BE9" w:rsidRDefault="00672697" w:rsidP="00672697">
      <w:pPr>
        <w:spacing w:after="0" w:line="276" w:lineRule="auto"/>
        <w:rPr>
          <w:rFonts w:ascii="Times New Roman" w:eastAsia="Times New Roman" w:hAnsi="Times New Roman" w:cs="Times New Roman"/>
          <w:b/>
          <w:bCs/>
        </w:rPr>
      </w:pPr>
    </w:p>
    <w:p w14:paraId="16D98894" w14:textId="77777777" w:rsidR="00672697" w:rsidRPr="00F22BE9" w:rsidRDefault="00672697" w:rsidP="00672697">
      <w:pPr>
        <w:spacing w:after="0" w:line="276" w:lineRule="auto"/>
        <w:rPr>
          <w:rFonts w:ascii="Times New Roman" w:eastAsia="Times New Roman" w:hAnsi="Times New Roman" w:cs="Times New Roman"/>
        </w:rPr>
      </w:pPr>
      <w:r w:rsidRPr="00F22BE9">
        <w:rPr>
          <w:rFonts w:ascii="Times New Roman" w:eastAsia="Times New Roman" w:hAnsi="Times New Roman" w:cs="Times New Roman"/>
        </w:rPr>
        <w:t>…………………………………………………………</w:t>
      </w:r>
    </w:p>
    <w:p w14:paraId="32595049" w14:textId="77777777" w:rsidR="00672697" w:rsidRPr="00F22BE9" w:rsidRDefault="00672697" w:rsidP="00672697">
      <w:pPr>
        <w:spacing w:after="0" w:line="276" w:lineRule="auto"/>
        <w:rPr>
          <w:rFonts w:ascii="Times New Roman" w:eastAsia="Times New Roman" w:hAnsi="Times New Roman" w:cs="Times New Roman"/>
          <w:b/>
        </w:rPr>
      </w:pPr>
      <w:r w:rsidRPr="00F22BE9">
        <w:rPr>
          <w:rFonts w:ascii="Times New Roman" w:eastAsia="Times New Roman" w:hAnsi="Times New Roman" w:cs="Times New Roman"/>
          <w:b/>
        </w:rPr>
        <w:t>(Witness Designation)</w:t>
      </w:r>
    </w:p>
    <w:p w14:paraId="2769D50A" w14:textId="77777777" w:rsidR="00672697" w:rsidRPr="00F22BE9" w:rsidRDefault="00672697" w:rsidP="00672697">
      <w:pPr>
        <w:spacing w:after="0" w:line="276" w:lineRule="auto"/>
        <w:rPr>
          <w:rFonts w:ascii="Times New Roman" w:eastAsia="Times New Roman" w:hAnsi="Times New Roman" w:cs="Times New Roman"/>
          <w:b/>
          <w:bCs/>
        </w:rPr>
      </w:pPr>
    </w:p>
    <w:p w14:paraId="221EB647" w14:textId="77777777" w:rsidR="00672697" w:rsidRPr="00F22BE9" w:rsidRDefault="00672697" w:rsidP="00672697">
      <w:pPr>
        <w:spacing w:after="0" w:line="276" w:lineRule="auto"/>
        <w:rPr>
          <w:rFonts w:ascii="Times New Roman" w:eastAsia="Times New Roman" w:hAnsi="Times New Roman" w:cs="Times New Roman"/>
          <w:bCs/>
        </w:rPr>
      </w:pPr>
    </w:p>
    <w:p w14:paraId="0F438CE0" w14:textId="77777777" w:rsidR="00672697" w:rsidRPr="00DC00ED" w:rsidRDefault="00672697" w:rsidP="00672697">
      <w:pPr>
        <w:spacing w:after="0" w:line="276" w:lineRule="auto"/>
        <w:rPr>
          <w:rFonts w:ascii="Times New Roman" w:eastAsia="Times New Roman" w:hAnsi="Times New Roman" w:cs="Times New Roman"/>
          <w:highlight w:val="yellow"/>
        </w:rPr>
      </w:pPr>
      <w:r w:rsidRPr="00F22BE9">
        <w:rPr>
          <w:rFonts w:ascii="Times New Roman" w:eastAsia="Times New Roman" w:hAnsi="Times New Roman" w:cs="Times New Roman"/>
          <w:b/>
          <w:bCs/>
          <w:u w:val="single"/>
        </w:rPr>
        <w:t>SIGNED</w:t>
      </w:r>
      <w:r w:rsidRPr="00F22BE9">
        <w:rPr>
          <w:rFonts w:ascii="Times New Roman" w:eastAsia="Times New Roman" w:hAnsi="Times New Roman" w:cs="Times New Roman"/>
          <w:bCs/>
        </w:rPr>
        <w:t xml:space="preserve"> by</w:t>
      </w:r>
      <w:r w:rsidRPr="00F22BE9">
        <w:rPr>
          <w:rFonts w:ascii="Times New Roman" w:eastAsia="Times New Roman" w:hAnsi="Times New Roman" w:cs="Times New Roman"/>
          <w:b/>
        </w:rPr>
        <w:t xml:space="preserve"> </w:t>
      </w:r>
      <w:r>
        <w:rPr>
          <w:rFonts w:ascii="Times New Roman" w:eastAsia="Times New Roman" w:hAnsi="Times New Roman" w:cs="Times New Roman"/>
          <w:b/>
          <w:highlight w:val="yellow"/>
          <w:u w:val="single"/>
        </w:rPr>
        <w:t>[Insert]</w:t>
      </w:r>
      <w:r w:rsidRPr="00DC00ED">
        <w:rPr>
          <w:rFonts w:ascii="Times New Roman" w:eastAsia="Times New Roman" w:hAnsi="Times New Roman" w:cs="Times New Roman"/>
          <w:b/>
          <w:highlight w:val="yellow"/>
        </w:rPr>
        <w:t xml:space="preserve"> </w:t>
      </w:r>
      <w:r w:rsidRPr="00DC00ED">
        <w:rPr>
          <w:rFonts w:ascii="Times New Roman" w:eastAsia="Times New Roman" w:hAnsi="Times New Roman" w:cs="Times New Roman"/>
          <w:highlight w:val="yellow"/>
        </w:rPr>
        <w:t xml:space="preserve">the </w:t>
      </w:r>
      <w:r>
        <w:rPr>
          <w:rFonts w:ascii="Times New Roman" w:eastAsia="Times New Roman" w:hAnsi="Times New Roman" w:cs="Times New Roman"/>
          <w:b/>
          <w:highlight w:val="yellow"/>
          <w:u w:val="single"/>
        </w:rPr>
        <w:t>[Insert]</w:t>
      </w:r>
      <w:r w:rsidRPr="00A57E94">
        <w:rPr>
          <w:rFonts w:ascii="Times New Roman" w:eastAsia="Times New Roman" w:hAnsi="Times New Roman" w:cs="Times New Roman"/>
          <w:b/>
        </w:rPr>
        <w:tab/>
      </w:r>
      <w:r w:rsidRPr="00A57E94">
        <w:rPr>
          <w:rFonts w:ascii="Times New Roman" w:eastAsia="Times New Roman" w:hAnsi="Times New Roman" w:cs="Times New Roman"/>
          <w:b/>
        </w:rPr>
        <w:tab/>
      </w:r>
      <w:r w:rsidRPr="00A57E94">
        <w:rPr>
          <w:rFonts w:ascii="Times New Roman" w:eastAsia="Times New Roman" w:hAnsi="Times New Roman" w:cs="Times New Roman"/>
          <w:b/>
        </w:rPr>
        <w:tab/>
      </w:r>
      <w:r w:rsidRPr="00A57E94">
        <w:rPr>
          <w:rFonts w:ascii="Times New Roman" w:eastAsia="Times New Roman" w:hAnsi="Times New Roman" w:cs="Times New Roman"/>
          <w:b/>
        </w:rPr>
        <w:tab/>
      </w:r>
      <w:r w:rsidRPr="00A57E94">
        <w:rPr>
          <w:rFonts w:ascii="Times New Roman" w:eastAsia="Times New Roman" w:hAnsi="Times New Roman" w:cs="Times New Roman"/>
        </w:rPr>
        <w:t>)………………………………</w:t>
      </w:r>
    </w:p>
    <w:p w14:paraId="2D802101" w14:textId="77777777" w:rsidR="00672697" w:rsidRPr="00F22BE9" w:rsidRDefault="00672697" w:rsidP="00672697">
      <w:pPr>
        <w:spacing w:after="0" w:line="276" w:lineRule="auto"/>
        <w:rPr>
          <w:rFonts w:ascii="Times New Roman" w:eastAsia="Times New Roman" w:hAnsi="Times New Roman" w:cs="Times New Roman"/>
          <w:b/>
          <w:i/>
        </w:rPr>
      </w:pPr>
      <w:r w:rsidRPr="00A57E94">
        <w:rPr>
          <w:rFonts w:ascii="Times New Roman" w:eastAsia="Times New Roman" w:hAnsi="Times New Roman" w:cs="Times New Roman"/>
        </w:rPr>
        <w:t xml:space="preserve">for and on behalf of </w:t>
      </w:r>
      <w:r w:rsidRPr="00A57E94">
        <w:rPr>
          <w:rFonts w:ascii="Times New Roman" w:eastAsia="Times New Roman" w:hAnsi="Times New Roman" w:cs="Times New Roman"/>
          <w:b/>
          <w:highlight w:val="yellow"/>
          <w:u w:val="single"/>
        </w:rPr>
        <w:t>[Insert]</w:t>
      </w:r>
      <w:r>
        <w:rPr>
          <w:rFonts w:ascii="Times New Roman" w:eastAsia="Times New Roman" w:hAnsi="Times New Roman" w:cs="Times New Roman"/>
          <w:b/>
          <w:u w:val="single"/>
        </w:rPr>
        <w:t xml:space="preserve"> </w:t>
      </w:r>
      <w:r w:rsidRPr="00F22BE9">
        <w:rPr>
          <w:rFonts w:ascii="Times New Roman" w:eastAsia="Times New Roman" w:hAnsi="Times New Roman" w:cs="Times New Roman"/>
          <w:i/>
        </w:rPr>
        <w:t>(“the Consultant”)</w:t>
      </w:r>
      <w:r>
        <w:rPr>
          <w:rFonts w:ascii="Times New Roman" w:eastAsia="Times New Roman" w:hAnsi="Times New Roman" w:cs="Times New Roman"/>
          <w:b/>
          <w:i/>
        </w:rPr>
        <w:t xml:space="preserve">  </w:t>
      </w:r>
      <w:r>
        <w:rPr>
          <w:rFonts w:ascii="Times New Roman" w:eastAsia="Times New Roman" w:hAnsi="Times New Roman" w:cs="Times New Roman"/>
          <w:b/>
          <w:i/>
        </w:rPr>
        <w:tab/>
      </w:r>
      <w:r>
        <w:rPr>
          <w:rFonts w:ascii="Times New Roman" w:eastAsia="Times New Roman" w:hAnsi="Times New Roman" w:cs="Times New Roman"/>
          <w:b/>
          <w:i/>
        </w:rPr>
        <w:tab/>
      </w:r>
      <w:r w:rsidRPr="00F22BE9">
        <w:rPr>
          <w:rFonts w:ascii="Times New Roman" w:eastAsia="Times New Roman" w:hAnsi="Times New Roman" w:cs="Times New Roman"/>
          <w:iCs/>
        </w:rPr>
        <w:t>)</w:t>
      </w:r>
      <w:r w:rsidRPr="00F22BE9">
        <w:rPr>
          <w:rFonts w:ascii="Times New Roman" w:eastAsia="Times New Roman" w:hAnsi="Times New Roman" w:cs="Times New Roman"/>
          <w:i/>
        </w:rPr>
        <w:t xml:space="preserve"> </w:t>
      </w:r>
      <w:r w:rsidRPr="00F22BE9">
        <w:rPr>
          <w:rFonts w:ascii="Times New Roman" w:eastAsia="Times New Roman" w:hAnsi="Times New Roman" w:cs="Times New Roman"/>
          <w:b/>
          <w:i/>
        </w:rPr>
        <w:tab/>
        <w:t xml:space="preserve">                                 </w:t>
      </w:r>
    </w:p>
    <w:p w14:paraId="277EDC9C" w14:textId="77777777" w:rsidR="00672697" w:rsidRPr="00F22BE9" w:rsidRDefault="00672697" w:rsidP="00672697">
      <w:pPr>
        <w:spacing w:after="0" w:line="276" w:lineRule="auto"/>
        <w:rPr>
          <w:rFonts w:ascii="Times New Roman" w:eastAsia="Times New Roman" w:hAnsi="Times New Roman" w:cs="Times New Roman"/>
        </w:rPr>
      </w:pPr>
    </w:p>
    <w:p w14:paraId="48E21DD2" w14:textId="77777777" w:rsidR="00672697" w:rsidRPr="00F22BE9" w:rsidRDefault="00672697" w:rsidP="00672697">
      <w:pPr>
        <w:spacing w:after="0" w:line="276" w:lineRule="auto"/>
        <w:rPr>
          <w:rFonts w:ascii="Times New Roman" w:eastAsia="Times New Roman" w:hAnsi="Times New Roman" w:cs="Times New Roman"/>
        </w:rPr>
      </w:pPr>
    </w:p>
    <w:p w14:paraId="259ED044" w14:textId="77777777" w:rsidR="00672697" w:rsidRPr="00F22BE9" w:rsidRDefault="00672697" w:rsidP="00672697">
      <w:pPr>
        <w:spacing w:after="0" w:line="276" w:lineRule="auto"/>
        <w:rPr>
          <w:rFonts w:ascii="Times New Roman" w:eastAsia="Times New Roman" w:hAnsi="Times New Roman" w:cs="Times New Roman"/>
          <w:bCs/>
        </w:rPr>
      </w:pPr>
      <w:r w:rsidRPr="00F22BE9">
        <w:rPr>
          <w:rFonts w:ascii="Times New Roman" w:eastAsia="Times New Roman" w:hAnsi="Times New Roman" w:cs="Times New Roman"/>
        </w:rPr>
        <w:t>In the presence of:</w:t>
      </w:r>
      <w:r w:rsidRPr="00F22BE9">
        <w:rPr>
          <w:rFonts w:ascii="Times New Roman" w:eastAsia="Times New Roman" w:hAnsi="Times New Roman" w:cs="Times New Roman"/>
          <w:bCs/>
        </w:rPr>
        <w:tab/>
      </w:r>
    </w:p>
    <w:p w14:paraId="58A88569" w14:textId="77777777" w:rsidR="00672697" w:rsidRPr="00F22BE9" w:rsidRDefault="00672697" w:rsidP="00672697">
      <w:pPr>
        <w:spacing w:after="0" w:line="276" w:lineRule="auto"/>
        <w:rPr>
          <w:rFonts w:ascii="Times New Roman" w:eastAsia="Times New Roman" w:hAnsi="Times New Roman" w:cs="Times New Roman"/>
          <w:bCs/>
        </w:rPr>
      </w:pPr>
    </w:p>
    <w:p w14:paraId="5412FCA3" w14:textId="77777777" w:rsidR="00672697" w:rsidRPr="00F22BE9" w:rsidRDefault="00672697" w:rsidP="00672697">
      <w:pPr>
        <w:spacing w:after="0" w:line="276" w:lineRule="auto"/>
        <w:rPr>
          <w:rFonts w:ascii="Times New Roman" w:eastAsia="Times New Roman" w:hAnsi="Times New Roman" w:cs="Times New Roman"/>
          <w:bCs/>
        </w:rPr>
      </w:pPr>
    </w:p>
    <w:p w14:paraId="7772DDD7" w14:textId="77777777" w:rsidR="00672697" w:rsidRPr="00F22BE9" w:rsidRDefault="00672697" w:rsidP="00672697">
      <w:pPr>
        <w:spacing w:after="0" w:line="276" w:lineRule="auto"/>
        <w:rPr>
          <w:rFonts w:ascii="Times New Roman" w:eastAsia="Times New Roman" w:hAnsi="Times New Roman" w:cs="Times New Roman"/>
        </w:rPr>
      </w:pPr>
      <w:r w:rsidRPr="00F22BE9">
        <w:rPr>
          <w:rFonts w:ascii="Times New Roman" w:eastAsia="Times New Roman" w:hAnsi="Times New Roman" w:cs="Times New Roman"/>
        </w:rPr>
        <w:t>……………………………………………….</w:t>
      </w:r>
    </w:p>
    <w:p w14:paraId="0CB57F23" w14:textId="77777777" w:rsidR="00672697" w:rsidRPr="00F22BE9" w:rsidRDefault="00672697" w:rsidP="00672697">
      <w:pPr>
        <w:spacing w:after="0" w:line="276" w:lineRule="auto"/>
        <w:rPr>
          <w:rFonts w:ascii="Times New Roman" w:eastAsia="Times New Roman" w:hAnsi="Times New Roman" w:cs="Times New Roman"/>
          <w:b/>
          <w:bCs/>
        </w:rPr>
      </w:pPr>
      <w:r w:rsidRPr="00F22BE9">
        <w:rPr>
          <w:rFonts w:ascii="Times New Roman" w:eastAsia="Times New Roman" w:hAnsi="Times New Roman" w:cs="Times New Roman"/>
        </w:rPr>
        <w:t>(</w:t>
      </w:r>
      <w:r w:rsidRPr="00F22BE9">
        <w:rPr>
          <w:rFonts w:ascii="Times New Roman" w:eastAsia="Times New Roman" w:hAnsi="Times New Roman" w:cs="Times New Roman"/>
          <w:b/>
          <w:bCs/>
        </w:rPr>
        <w:t>Witness Name &amp; Signature)</w:t>
      </w:r>
    </w:p>
    <w:p w14:paraId="29DB2946" w14:textId="77777777" w:rsidR="00672697" w:rsidRPr="00F22BE9" w:rsidRDefault="00672697" w:rsidP="00672697">
      <w:pPr>
        <w:spacing w:after="0" w:line="276" w:lineRule="auto"/>
        <w:rPr>
          <w:rFonts w:ascii="Times New Roman" w:eastAsia="Times New Roman" w:hAnsi="Times New Roman" w:cs="Times New Roman"/>
          <w:b/>
          <w:bCs/>
        </w:rPr>
      </w:pPr>
    </w:p>
    <w:p w14:paraId="57CB27D0" w14:textId="77777777" w:rsidR="00672697" w:rsidRPr="00F22BE9" w:rsidRDefault="00672697" w:rsidP="00672697">
      <w:pPr>
        <w:spacing w:after="0" w:line="276" w:lineRule="auto"/>
        <w:rPr>
          <w:rFonts w:ascii="Times New Roman" w:eastAsia="Times New Roman" w:hAnsi="Times New Roman" w:cs="Times New Roman"/>
          <w:b/>
          <w:bCs/>
        </w:rPr>
      </w:pPr>
    </w:p>
    <w:p w14:paraId="27C3380C" w14:textId="77777777" w:rsidR="00672697" w:rsidRPr="00F22BE9" w:rsidRDefault="00672697" w:rsidP="00672697">
      <w:pPr>
        <w:spacing w:after="0" w:line="276" w:lineRule="auto"/>
        <w:rPr>
          <w:rFonts w:ascii="Times New Roman" w:eastAsia="Times New Roman" w:hAnsi="Times New Roman" w:cs="Times New Roman"/>
          <w:b/>
          <w:bCs/>
        </w:rPr>
      </w:pPr>
    </w:p>
    <w:p w14:paraId="0749E3E7" w14:textId="77777777" w:rsidR="00672697" w:rsidRPr="00F22BE9" w:rsidRDefault="00672697" w:rsidP="00672697">
      <w:pPr>
        <w:spacing w:after="0" w:line="276" w:lineRule="auto"/>
        <w:rPr>
          <w:rFonts w:ascii="Times New Roman" w:eastAsia="Times New Roman" w:hAnsi="Times New Roman" w:cs="Times New Roman"/>
        </w:rPr>
      </w:pPr>
      <w:r w:rsidRPr="00F22BE9">
        <w:rPr>
          <w:rFonts w:ascii="Times New Roman" w:eastAsia="Times New Roman" w:hAnsi="Times New Roman" w:cs="Times New Roman"/>
        </w:rPr>
        <w:t>…………………………………………………………</w:t>
      </w:r>
    </w:p>
    <w:p w14:paraId="38B8C998" w14:textId="77777777" w:rsidR="00672697" w:rsidRPr="00F22BE9" w:rsidRDefault="00672697" w:rsidP="00672697">
      <w:pPr>
        <w:spacing w:after="0" w:line="276" w:lineRule="auto"/>
        <w:rPr>
          <w:rFonts w:ascii="Times New Roman" w:eastAsia="Times New Roman" w:hAnsi="Times New Roman" w:cs="Times New Roman"/>
          <w:b/>
        </w:rPr>
      </w:pPr>
      <w:r w:rsidRPr="00F22BE9">
        <w:rPr>
          <w:rFonts w:ascii="Times New Roman" w:eastAsia="Times New Roman" w:hAnsi="Times New Roman" w:cs="Times New Roman"/>
          <w:b/>
        </w:rPr>
        <w:t>(Witness Designation)</w:t>
      </w:r>
    </w:p>
    <w:p w14:paraId="241A9A4C" w14:textId="77777777" w:rsidR="00672697" w:rsidRPr="00F22BE9" w:rsidRDefault="00672697" w:rsidP="00672697">
      <w:pPr>
        <w:spacing w:after="0" w:line="276" w:lineRule="auto"/>
        <w:rPr>
          <w:rFonts w:ascii="Times New Roman" w:eastAsia="Times New Roman" w:hAnsi="Times New Roman" w:cs="Times New Roman"/>
          <w:b/>
          <w:bCs/>
        </w:rPr>
      </w:pPr>
    </w:p>
    <w:p w14:paraId="6A5C10D1" w14:textId="29F505D0" w:rsidR="00672697" w:rsidRPr="00704214" w:rsidRDefault="00672697" w:rsidP="00672697">
      <w:pPr>
        <w:spacing w:after="0" w:line="276" w:lineRule="auto"/>
        <w:jc w:val="center"/>
        <w:rPr>
          <w:rFonts w:ascii="Times New Roman" w:eastAsia="Times New Roman" w:hAnsi="Times New Roman" w:cs="Times New Roman"/>
          <w:smallCaps/>
          <w:sz w:val="24"/>
          <w:szCs w:val="24"/>
        </w:rPr>
      </w:pPr>
      <w:r w:rsidRPr="00F22BE9">
        <w:rPr>
          <w:rFonts w:ascii="Times New Roman" w:eastAsia="Times New Roman" w:hAnsi="Times New Roman" w:cs="Times New Roman"/>
          <w:bCs/>
        </w:rPr>
        <w:br w:type="page"/>
      </w:r>
      <w:r w:rsidRPr="00704214">
        <w:rPr>
          <w:rFonts w:ascii="Times New Roman" w:eastAsia="Times New Roman" w:hAnsi="Times New Roman" w:cs="Times New Roman"/>
          <w:b/>
          <w:smallCaps/>
          <w:sz w:val="24"/>
          <w:szCs w:val="24"/>
        </w:rPr>
        <w:lastRenderedPageBreak/>
        <w:t>List of Annexes</w:t>
      </w:r>
    </w:p>
    <w:p w14:paraId="68FE020E" w14:textId="77777777" w:rsidR="00672697" w:rsidRPr="00704214" w:rsidRDefault="00672697" w:rsidP="00672697">
      <w:pPr>
        <w:tabs>
          <w:tab w:val="left" w:pos="0"/>
          <w:tab w:val="left" w:pos="720"/>
          <w:tab w:val="left" w:pos="1440"/>
          <w:tab w:val="left" w:pos="2160"/>
          <w:tab w:val="left" w:pos="2880"/>
        </w:tabs>
        <w:spacing w:after="0" w:line="276" w:lineRule="auto"/>
        <w:jc w:val="center"/>
        <w:rPr>
          <w:rFonts w:ascii="Times New Roman" w:eastAsia="Times New Roman" w:hAnsi="Times New Roman" w:cs="Times New Roman"/>
        </w:rPr>
      </w:pPr>
    </w:p>
    <w:p w14:paraId="73A1D502" w14:textId="77777777" w:rsidR="00672697" w:rsidRPr="00704214" w:rsidRDefault="00672697" w:rsidP="00672697">
      <w:pPr>
        <w:tabs>
          <w:tab w:val="left" w:pos="0"/>
          <w:tab w:val="left" w:pos="720"/>
          <w:tab w:val="left" w:pos="1170"/>
          <w:tab w:val="left" w:pos="2160"/>
          <w:tab w:val="left" w:pos="2880"/>
        </w:tabs>
        <w:spacing w:after="0" w:line="276" w:lineRule="auto"/>
        <w:jc w:val="both"/>
        <w:rPr>
          <w:rFonts w:ascii="Times New Roman" w:eastAsia="Times New Roman" w:hAnsi="Times New Roman" w:cs="Times New Roman"/>
        </w:rPr>
      </w:pPr>
      <w:r w:rsidRPr="00704214">
        <w:rPr>
          <w:rFonts w:ascii="Times New Roman" w:eastAsia="Times New Roman" w:hAnsi="Times New Roman" w:cs="Times New Roman"/>
        </w:rPr>
        <w:t>Annex A:</w:t>
      </w:r>
      <w:r w:rsidRPr="00704214">
        <w:rPr>
          <w:rFonts w:ascii="Times New Roman" w:eastAsia="Times New Roman" w:hAnsi="Times New Roman" w:cs="Times New Roman"/>
        </w:rPr>
        <w:tab/>
        <w:t xml:space="preserve">Terms of Reference and Scope of Services </w:t>
      </w:r>
    </w:p>
    <w:p w14:paraId="2275AC95" w14:textId="77777777" w:rsidR="00672697" w:rsidRPr="00704214" w:rsidRDefault="00672697" w:rsidP="00672697">
      <w:pPr>
        <w:tabs>
          <w:tab w:val="left" w:pos="0"/>
          <w:tab w:val="left" w:pos="720"/>
          <w:tab w:val="left" w:pos="1170"/>
          <w:tab w:val="left" w:pos="2160"/>
          <w:tab w:val="left" w:pos="2880"/>
        </w:tabs>
        <w:spacing w:after="0" w:line="276" w:lineRule="auto"/>
        <w:jc w:val="both"/>
        <w:rPr>
          <w:rFonts w:ascii="Times New Roman" w:eastAsia="Times New Roman" w:hAnsi="Times New Roman" w:cs="Times New Roman"/>
        </w:rPr>
      </w:pPr>
    </w:p>
    <w:p w14:paraId="176A978A" w14:textId="77777777" w:rsidR="00672697" w:rsidRPr="00704214" w:rsidRDefault="00672697" w:rsidP="00672697">
      <w:pPr>
        <w:tabs>
          <w:tab w:val="left" w:pos="0"/>
          <w:tab w:val="left" w:pos="720"/>
          <w:tab w:val="left" w:pos="1170"/>
          <w:tab w:val="left" w:pos="2160"/>
          <w:tab w:val="left" w:pos="2880"/>
        </w:tabs>
        <w:spacing w:after="0" w:line="276" w:lineRule="auto"/>
        <w:jc w:val="both"/>
        <w:rPr>
          <w:rFonts w:ascii="Times New Roman" w:eastAsia="Times New Roman" w:hAnsi="Times New Roman" w:cs="Times New Roman"/>
        </w:rPr>
      </w:pPr>
      <w:r w:rsidRPr="00704214">
        <w:rPr>
          <w:rFonts w:ascii="Times New Roman" w:eastAsia="Times New Roman" w:hAnsi="Times New Roman" w:cs="Times New Roman"/>
        </w:rPr>
        <w:t xml:space="preserve">Annex B: </w:t>
      </w:r>
      <w:r w:rsidRPr="00704214">
        <w:rPr>
          <w:rFonts w:ascii="Times New Roman" w:eastAsia="Times New Roman" w:hAnsi="Times New Roman" w:cs="Times New Roman"/>
        </w:rPr>
        <w:tab/>
        <w:t>Consultant’s Personnel and Corresponding Unit Rates</w:t>
      </w:r>
    </w:p>
    <w:p w14:paraId="6F444094" w14:textId="77777777" w:rsidR="00672697" w:rsidRPr="00704214" w:rsidRDefault="00672697" w:rsidP="00672697">
      <w:pPr>
        <w:tabs>
          <w:tab w:val="left" w:pos="0"/>
          <w:tab w:val="left" w:pos="720"/>
          <w:tab w:val="left" w:pos="1440"/>
          <w:tab w:val="left" w:pos="2160"/>
          <w:tab w:val="left" w:pos="2880"/>
        </w:tabs>
        <w:spacing w:after="0" w:line="276" w:lineRule="auto"/>
        <w:jc w:val="both"/>
        <w:rPr>
          <w:rFonts w:ascii="Times New Roman" w:eastAsia="Times New Roman" w:hAnsi="Times New Roman" w:cs="Times New Roman"/>
        </w:rPr>
      </w:pPr>
    </w:p>
    <w:p w14:paraId="286E577E" w14:textId="77777777" w:rsidR="00672697" w:rsidRPr="00704214" w:rsidRDefault="00672697" w:rsidP="00672697">
      <w:pPr>
        <w:spacing w:after="0" w:line="276" w:lineRule="auto"/>
        <w:rPr>
          <w:rFonts w:ascii="Times New Roman" w:eastAsia="Times New Roman" w:hAnsi="Times New Roman" w:cs="Times New Roman"/>
        </w:rPr>
      </w:pPr>
      <w:r w:rsidRPr="00704214">
        <w:rPr>
          <w:rFonts w:ascii="Times New Roman" w:eastAsia="Times New Roman" w:hAnsi="Times New Roman" w:cs="Times New Roman"/>
        </w:rPr>
        <w:t>Annex C:    Consultant’s Reporting Obligations</w:t>
      </w:r>
    </w:p>
    <w:p w14:paraId="2C1F3BA4" w14:textId="77777777" w:rsidR="00672697" w:rsidRPr="00704214" w:rsidRDefault="00672697" w:rsidP="00672697">
      <w:pPr>
        <w:spacing w:after="0" w:line="276" w:lineRule="auto"/>
        <w:rPr>
          <w:rFonts w:ascii="Times New Roman" w:eastAsia="Times New Roman" w:hAnsi="Times New Roman" w:cs="Times New Roman"/>
        </w:rPr>
      </w:pPr>
    </w:p>
    <w:p w14:paraId="453FC544" w14:textId="77777777" w:rsidR="00672697" w:rsidRPr="00704214" w:rsidRDefault="00672697" w:rsidP="00672697">
      <w:pPr>
        <w:spacing w:after="0" w:line="276" w:lineRule="auto"/>
        <w:rPr>
          <w:rFonts w:ascii="Times New Roman" w:eastAsia="Times New Roman" w:hAnsi="Times New Roman" w:cs="Times New Roman"/>
        </w:rPr>
      </w:pPr>
      <w:r w:rsidRPr="00704214">
        <w:rPr>
          <w:rFonts w:ascii="Times New Roman" w:eastAsia="Times New Roman" w:hAnsi="Times New Roman" w:cs="Times New Roman"/>
        </w:rPr>
        <w:t>Annex D:    Consultant’s Curriculum Vitae and Statement of Services</w:t>
      </w:r>
    </w:p>
    <w:p w14:paraId="3A7F8E81" w14:textId="77777777" w:rsidR="00672697" w:rsidRPr="00F22BE9" w:rsidRDefault="00672697" w:rsidP="00672697">
      <w:pPr>
        <w:spacing w:after="0" w:line="276" w:lineRule="auto"/>
        <w:rPr>
          <w:rFonts w:ascii="Times New Roman" w:eastAsia="Times New Roman" w:hAnsi="Times New Roman" w:cs="Times New Roman"/>
        </w:rPr>
      </w:pPr>
    </w:p>
    <w:p w14:paraId="4A8ACBAC" w14:textId="77777777" w:rsidR="00672697" w:rsidRPr="00F22BE9" w:rsidRDefault="00672697" w:rsidP="00672697">
      <w:pPr>
        <w:spacing w:after="0" w:line="276" w:lineRule="auto"/>
        <w:rPr>
          <w:rFonts w:ascii="Times New Roman" w:eastAsia="Times New Roman" w:hAnsi="Times New Roman" w:cs="Times New Roman"/>
        </w:rPr>
      </w:pPr>
    </w:p>
    <w:p w14:paraId="49B45309" w14:textId="77777777" w:rsidR="00672697" w:rsidRPr="00F22BE9" w:rsidRDefault="00672697" w:rsidP="00672697">
      <w:pPr>
        <w:spacing w:after="0" w:line="276" w:lineRule="auto"/>
        <w:rPr>
          <w:rFonts w:ascii="Times New Roman" w:eastAsia="Times New Roman" w:hAnsi="Times New Roman" w:cs="Times New Roman"/>
        </w:rPr>
      </w:pPr>
    </w:p>
    <w:p w14:paraId="25E25A09" w14:textId="77777777" w:rsidR="00672697" w:rsidRPr="00F22BE9" w:rsidRDefault="00672697" w:rsidP="00672697">
      <w:pPr>
        <w:spacing w:after="0" w:line="276" w:lineRule="auto"/>
        <w:rPr>
          <w:rFonts w:ascii="Times New Roman" w:eastAsia="Times New Roman" w:hAnsi="Times New Roman" w:cs="Times New Roman"/>
        </w:rPr>
      </w:pPr>
    </w:p>
    <w:p w14:paraId="77A4D5F8" w14:textId="77777777" w:rsidR="00672697" w:rsidRPr="00F22BE9" w:rsidRDefault="00672697" w:rsidP="00672697">
      <w:pPr>
        <w:spacing w:after="0" w:line="276" w:lineRule="auto"/>
        <w:rPr>
          <w:rFonts w:ascii="Times New Roman" w:eastAsia="Times New Roman" w:hAnsi="Times New Roman" w:cs="Times New Roman"/>
        </w:rPr>
      </w:pPr>
    </w:p>
    <w:p w14:paraId="09B18EF9" w14:textId="77777777" w:rsidR="00672697" w:rsidRPr="00F22BE9" w:rsidRDefault="00672697" w:rsidP="00672697">
      <w:pPr>
        <w:spacing w:after="0" w:line="276" w:lineRule="auto"/>
        <w:rPr>
          <w:rFonts w:ascii="Times New Roman" w:eastAsia="Times New Roman" w:hAnsi="Times New Roman" w:cs="Times New Roman"/>
        </w:rPr>
      </w:pPr>
    </w:p>
    <w:p w14:paraId="7BC68DF1" w14:textId="77777777" w:rsidR="00672697" w:rsidRPr="00F22BE9" w:rsidRDefault="00672697" w:rsidP="00672697">
      <w:pPr>
        <w:spacing w:after="0" w:line="276" w:lineRule="auto"/>
        <w:rPr>
          <w:rFonts w:ascii="Times New Roman" w:eastAsia="Times New Roman" w:hAnsi="Times New Roman" w:cs="Times New Roman"/>
        </w:rPr>
      </w:pPr>
    </w:p>
    <w:p w14:paraId="0B404C31" w14:textId="77777777" w:rsidR="00672697" w:rsidRPr="00F22BE9" w:rsidRDefault="00672697" w:rsidP="00672697">
      <w:pPr>
        <w:spacing w:after="0" w:line="276" w:lineRule="auto"/>
        <w:rPr>
          <w:rFonts w:ascii="Times New Roman" w:eastAsia="Times New Roman" w:hAnsi="Times New Roman" w:cs="Times New Roman"/>
        </w:rPr>
      </w:pPr>
    </w:p>
    <w:p w14:paraId="3CB7AE2C" w14:textId="77777777" w:rsidR="00672697" w:rsidRPr="00F22BE9" w:rsidRDefault="00672697" w:rsidP="00672697">
      <w:pPr>
        <w:spacing w:after="0" w:line="276" w:lineRule="auto"/>
        <w:rPr>
          <w:rFonts w:ascii="Times New Roman" w:eastAsia="Times New Roman" w:hAnsi="Times New Roman" w:cs="Times New Roman"/>
        </w:rPr>
      </w:pPr>
    </w:p>
    <w:p w14:paraId="6DA19490" w14:textId="77777777" w:rsidR="00672697" w:rsidRPr="00F22BE9" w:rsidRDefault="00672697" w:rsidP="00672697">
      <w:pPr>
        <w:spacing w:after="0" w:line="276" w:lineRule="auto"/>
        <w:rPr>
          <w:rFonts w:ascii="Times New Roman" w:eastAsia="Times New Roman" w:hAnsi="Times New Roman" w:cs="Times New Roman"/>
        </w:rPr>
      </w:pPr>
    </w:p>
    <w:p w14:paraId="6ACD5C8F" w14:textId="77777777" w:rsidR="00672697" w:rsidRPr="00F22BE9" w:rsidRDefault="00672697" w:rsidP="00672697">
      <w:pPr>
        <w:spacing w:after="0" w:line="276" w:lineRule="auto"/>
        <w:rPr>
          <w:rFonts w:ascii="Times New Roman" w:eastAsia="Times New Roman" w:hAnsi="Times New Roman" w:cs="Times New Roman"/>
        </w:rPr>
      </w:pPr>
    </w:p>
    <w:p w14:paraId="6364CAB7"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2CC1B68F"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1E854AE4"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7A96D67B"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07AF1BBB"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63C78FE6"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79E868E1"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640C8961"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4FFF4200"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0E93EC32"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5BD8E6BF"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2B190A26"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7AA728B2"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79D12D25"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68BDE7A4"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586C5A84"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4FD94EEC"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5EB58CD3"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75E8535D"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6CD31962"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7981B584"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001D7EF8"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069CA6DF"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42BA6406"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039C0612"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13A1A39A"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3B0E143A" w14:textId="77777777" w:rsidR="00672697" w:rsidRPr="00F22BE9" w:rsidRDefault="00672697" w:rsidP="00672697">
      <w:pPr>
        <w:spacing w:after="0" w:line="240" w:lineRule="auto"/>
        <w:rPr>
          <w:rFonts w:ascii="Times New Roman" w:eastAsia="Times New Roman" w:hAnsi="Times New Roman" w:cs="Times New Roman"/>
          <w:sz w:val="24"/>
          <w:szCs w:val="24"/>
        </w:rPr>
      </w:pPr>
    </w:p>
    <w:p w14:paraId="262AC146" w14:textId="135DA6CC" w:rsidR="00672697" w:rsidRDefault="00672697" w:rsidP="00672697">
      <w:pPr>
        <w:spacing w:after="0" w:line="240" w:lineRule="auto"/>
        <w:rPr>
          <w:rFonts w:ascii="Times New Roman" w:eastAsia="Times New Roman" w:hAnsi="Times New Roman" w:cs="Times New Roman"/>
          <w:sz w:val="24"/>
          <w:szCs w:val="24"/>
        </w:rPr>
      </w:pPr>
    </w:p>
    <w:p w14:paraId="0AD49D2E" w14:textId="77777777" w:rsidR="00704214" w:rsidRPr="00F22BE9" w:rsidRDefault="00704214" w:rsidP="00672697">
      <w:pPr>
        <w:spacing w:after="0" w:line="240" w:lineRule="auto"/>
        <w:rPr>
          <w:rFonts w:ascii="Times New Roman" w:eastAsia="Times New Roman" w:hAnsi="Times New Roman" w:cs="Times New Roman"/>
          <w:sz w:val="24"/>
          <w:szCs w:val="24"/>
        </w:rPr>
      </w:pPr>
    </w:p>
    <w:p w14:paraId="514569DA" w14:textId="77777777" w:rsidR="00672697" w:rsidRPr="00704214" w:rsidRDefault="00672697" w:rsidP="00672697">
      <w:pPr>
        <w:spacing w:after="0" w:line="240" w:lineRule="auto"/>
        <w:jc w:val="center"/>
        <w:rPr>
          <w:rFonts w:ascii="Times New Roman" w:eastAsia="Times New Roman" w:hAnsi="Times New Roman" w:cs="Times New Roman"/>
          <w:sz w:val="24"/>
          <w:szCs w:val="24"/>
        </w:rPr>
      </w:pPr>
      <w:r w:rsidRPr="00704214">
        <w:rPr>
          <w:rFonts w:ascii="Times New Roman" w:eastAsia="Times New Roman" w:hAnsi="Times New Roman" w:cs="Times New Roman"/>
          <w:b/>
          <w:sz w:val="24"/>
          <w:szCs w:val="24"/>
          <w:u w:val="single"/>
        </w:rPr>
        <w:lastRenderedPageBreak/>
        <w:t>ANNEX A</w:t>
      </w:r>
    </w:p>
    <w:p w14:paraId="6EFABEB6" w14:textId="77777777" w:rsidR="00672697" w:rsidRPr="00704214" w:rsidRDefault="00672697" w:rsidP="00672697">
      <w:pPr>
        <w:keepNext/>
        <w:keepLines/>
        <w:spacing w:after="0" w:line="240" w:lineRule="auto"/>
        <w:jc w:val="center"/>
        <w:outlineLvl w:val="0"/>
        <w:rPr>
          <w:rFonts w:ascii="Times New Roman" w:eastAsia="Times New Roman" w:hAnsi="Times New Roman" w:cs="Times New Roman"/>
          <w:b/>
          <w:sz w:val="24"/>
          <w:szCs w:val="24"/>
          <w:lang w:val="en-GB" w:eastAsia="x-none"/>
        </w:rPr>
      </w:pPr>
      <w:r w:rsidRPr="00704214">
        <w:rPr>
          <w:rFonts w:ascii="Times New Roman" w:eastAsia="Times New Roman" w:hAnsi="Times New Roman" w:cs="Times New Roman"/>
          <w:b/>
          <w:sz w:val="24"/>
          <w:szCs w:val="24"/>
          <w:lang w:val="en-GB" w:eastAsia="x-none"/>
        </w:rPr>
        <w:t>Terms of Reference</w:t>
      </w:r>
    </w:p>
    <w:p w14:paraId="24734940" w14:textId="77777777" w:rsidR="00672697" w:rsidRPr="00D73AF2" w:rsidRDefault="00672697" w:rsidP="00672697">
      <w:pPr>
        <w:spacing w:after="0" w:line="276" w:lineRule="auto"/>
        <w:rPr>
          <w:rFonts w:ascii="Calibri" w:eastAsia="Times New Roman" w:hAnsi="Calibri" w:cs="Calibri"/>
          <w:b/>
          <w:bCs/>
          <w:u w:val="single"/>
        </w:rPr>
      </w:pPr>
    </w:p>
    <w:p w14:paraId="75CDDCE9" w14:textId="77777777" w:rsidR="00672697" w:rsidRPr="00704214" w:rsidRDefault="00672697" w:rsidP="00672697">
      <w:pPr>
        <w:spacing w:after="0" w:line="276" w:lineRule="auto"/>
        <w:jc w:val="center"/>
        <w:rPr>
          <w:rFonts w:ascii="Times New Roman" w:eastAsia="Calibri" w:hAnsi="Times New Roman" w:cs="Times New Roman"/>
          <w:b/>
          <w:bCs/>
          <w:u w:val="single"/>
        </w:rPr>
      </w:pPr>
      <w:r w:rsidRPr="00704214">
        <w:rPr>
          <w:rFonts w:ascii="Times New Roman" w:eastAsia="Calibri" w:hAnsi="Times New Roman" w:cs="Times New Roman"/>
          <w:b/>
          <w:bCs/>
          <w:u w:val="single"/>
        </w:rPr>
        <w:t>Preparing a full Architectural Design and compound layout for the Court House and Judges Residence in Salelologa, SAVAII</w:t>
      </w:r>
    </w:p>
    <w:p w14:paraId="75A0CD7A" w14:textId="77777777" w:rsidR="00672697" w:rsidRPr="00704214" w:rsidRDefault="00672697" w:rsidP="00672697">
      <w:pPr>
        <w:spacing w:after="0" w:line="276" w:lineRule="auto"/>
        <w:jc w:val="both"/>
        <w:rPr>
          <w:rFonts w:ascii="Times New Roman" w:eastAsia="Calibri" w:hAnsi="Times New Roman" w:cs="Times New Roman"/>
          <w:b/>
          <w:bCs/>
        </w:rPr>
      </w:pPr>
    </w:p>
    <w:p w14:paraId="34F7C4D2" w14:textId="77777777" w:rsidR="00672697" w:rsidRPr="00704214" w:rsidRDefault="00672697" w:rsidP="00672697">
      <w:pPr>
        <w:numPr>
          <w:ilvl w:val="0"/>
          <w:numId w:val="16"/>
        </w:numPr>
        <w:spacing w:after="0" w:line="240" w:lineRule="auto"/>
        <w:jc w:val="both"/>
        <w:rPr>
          <w:rFonts w:ascii="Times New Roman" w:eastAsia="Calibri" w:hAnsi="Times New Roman" w:cs="Times New Roman"/>
          <w:bCs/>
          <w:u w:val="single"/>
        </w:rPr>
      </w:pPr>
      <w:r w:rsidRPr="00704214">
        <w:rPr>
          <w:rFonts w:ascii="Times New Roman" w:eastAsia="Calibri" w:hAnsi="Times New Roman" w:cs="Times New Roman"/>
          <w:b/>
          <w:bCs/>
          <w:u w:val="single"/>
        </w:rPr>
        <w:t xml:space="preserve">BACKGROUND </w:t>
      </w:r>
    </w:p>
    <w:p w14:paraId="20467DBD" w14:textId="77777777" w:rsidR="00672697" w:rsidRPr="00704214" w:rsidRDefault="00672697" w:rsidP="00672697">
      <w:pPr>
        <w:widowControl w:val="0"/>
        <w:spacing w:after="0" w:line="240" w:lineRule="auto"/>
        <w:ind w:left="360"/>
        <w:jc w:val="both"/>
        <w:rPr>
          <w:rFonts w:ascii="Times New Roman" w:eastAsia="Calibri" w:hAnsi="Times New Roman" w:cs="Times New Roman"/>
        </w:rPr>
      </w:pPr>
      <w:r w:rsidRPr="00704214">
        <w:rPr>
          <w:rFonts w:ascii="Times New Roman" w:eastAsia="Calibri" w:hAnsi="Times New Roman" w:cs="Times New Roman"/>
        </w:rPr>
        <w:t>At present, the Ministry of Justice and Courts Administration Office in Savaii is located at Tuasivi. However, the Ministry is preparing to relocate to Salelologa in order to align with Government’s plan to centralize all its essential services currently located at Tuasivi to Salelologa town area. This is in fact a well thought plan considering the need for change of the court house current location and to respond to a constant request often heard from the Savaii community through their Parliamentarians, for easy access and transportation. Also, residents from Upolu who involved in Savaii Court matters saves time from this move given the convenient location being close to the wharf.</w:t>
      </w:r>
    </w:p>
    <w:p w14:paraId="4B528025" w14:textId="77777777" w:rsidR="00672697" w:rsidRPr="00704214" w:rsidRDefault="00672697" w:rsidP="00672697">
      <w:pPr>
        <w:widowControl w:val="0"/>
        <w:spacing w:after="0" w:line="240" w:lineRule="auto"/>
        <w:jc w:val="both"/>
        <w:rPr>
          <w:rFonts w:ascii="Times New Roman" w:eastAsia="Calibri" w:hAnsi="Times New Roman" w:cs="Times New Roman"/>
        </w:rPr>
      </w:pPr>
    </w:p>
    <w:p w14:paraId="370AE608" w14:textId="77777777" w:rsidR="00672697" w:rsidRPr="00704214" w:rsidRDefault="00672697" w:rsidP="00672697">
      <w:pPr>
        <w:widowControl w:val="0"/>
        <w:spacing w:after="0" w:line="240" w:lineRule="auto"/>
        <w:ind w:left="360"/>
        <w:jc w:val="both"/>
        <w:rPr>
          <w:rFonts w:ascii="Times New Roman" w:eastAsia="Calibri" w:hAnsi="Times New Roman" w:cs="Times New Roman"/>
        </w:rPr>
      </w:pPr>
      <w:r w:rsidRPr="00704214">
        <w:rPr>
          <w:rFonts w:ascii="Times New Roman" w:eastAsia="Calibri" w:hAnsi="Times New Roman" w:cs="Times New Roman"/>
        </w:rPr>
        <w:t>The idea to re-locate and consequently build new facilities could not arise at a better time considering that in fact, there is an absolute visible need to upgrade the Office buildings and facilities at Tuasivi, given that they are old, inconvenient, small in space and unsafe for the staff and the Public. Obviously, Savaii has the second biggest population in Samoa and so the current office building and facilities cannot cater for that population in terms of space, safety and health. It is very unfortunate that in cases where the public need to exercise their rights to confidentiality, the Tuasivi office does not have the capacity to accommodate that need due to space issues. The current office is a single open area which its main door is both the entrance and exit and does not present any privacy for mediation sessions for cases such as maintenance, probation, civil as well as lands and title matters.</w:t>
      </w:r>
    </w:p>
    <w:p w14:paraId="38278B89" w14:textId="77777777" w:rsidR="00672697" w:rsidRPr="00704214" w:rsidRDefault="00672697" w:rsidP="00672697">
      <w:pPr>
        <w:widowControl w:val="0"/>
        <w:spacing w:after="0" w:line="240" w:lineRule="auto"/>
        <w:jc w:val="both"/>
        <w:rPr>
          <w:rFonts w:ascii="Times New Roman" w:eastAsia="Calibri" w:hAnsi="Times New Roman" w:cs="Times New Roman"/>
        </w:rPr>
      </w:pPr>
    </w:p>
    <w:p w14:paraId="6020DD4F" w14:textId="77777777" w:rsidR="00672697" w:rsidRPr="00704214" w:rsidRDefault="00672697" w:rsidP="00672697">
      <w:pPr>
        <w:widowControl w:val="0"/>
        <w:spacing w:after="0" w:line="240" w:lineRule="auto"/>
        <w:ind w:left="360"/>
        <w:jc w:val="both"/>
        <w:rPr>
          <w:rFonts w:ascii="Times New Roman" w:eastAsia="Calibri" w:hAnsi="Times New Roman" w:cs="Times New Roman"/>
        </w:rPr>
      </w:pPr>
      <w:r w:rsidRPr="00704214">
        <w:rPr>
          <w:rFonts w:ascii="Times New Roman" w:eastAsia="Calibri" w:hAnsi="Times New Roman" w:cs="Times New Roman"/>
        </w:rPr>
        <w:t>The court rooms on the other hand are old and deteriorating in terms of quality, becoming unsafe when masses of people turn up especially for Lands and Title cases. In addition, the number of Court rooms is not sufficient which limits the number of cases heard in a week which is another problem on its own as one contributing factor to the reasons behind delays of hearing Court cases.</w:t>
      </w:r>
    </w:p>
    <w:p w14:paraId="67D71808" w14:textId="77777777" w:rsidR="00672697" w:rsidRPr="00704214" w:rsidRDefault="00672697" w:rsidP="00672697">
      <w:pPr>
        <w:widowControl w:val="0"/>
        <w:spacing w:after="0" w:line="240" w:lineRule="auto"/>
        <w:jc w:val="both"/>
        <w:rPr>
          <w:rFonts w:ascii="Times New Roman" w:eastAsia="Calibri" w:hAnsi="Times New Roman" w:cs="Times New Roman"/>
        </w:rPr>
      </w:pPr>
    </w:p>
    <w:p w14:paraId="41C1E02B" w14:textId="77777777" w:rsidR="00672697" w:rsidRPr="00704214" w:rsidRDefault="00672697" w:rsidP="00672697">
      <w:pPr>
        <w:widowControl w:val="0"/>
        <w:spacing w:after="0" w:line="240" w:lineRule="auto"/>
        <w:ind w:left="360"/>
        <w:jc w:val="both"/>
        <w:rPr>
          <w:rFonts w:ascii="Times New Roman" w:eastAsia="Calibri" w:hAnsi="Times New Roman" w:cs="Times New Roman"/>
        </w:rPr>
      </w:pPr>
      <w:r w:rsidRPr="00704214">
        <w:rPr>
          <w:rFonts w:ascii="Times New Roman" w:eastAsia="Calibri" w:hAnsi="Times New Roman" w:cs="Times New Roman"/>
        </w:rPr>
        <w:t xml:space="preserve">These issues definitely do call for a new Court House in Savaii for Civil and Criminal Courts, Lands and Titles Court of Appeal, Lands and Titles courts as well as the office for the administrative services. The new building should also serve to accommodate the Judiciary in good standards. </w:t>
      </w:r>
    </w:p>
    <w:p w14:paraId="45C1B5BA" w14:textId="77777777" w:rsidR="00672697" w:rsidRPr="00704214" w:rsidRDefault="00672697" w:rsidP="00672697">
      <w:pPr>
        <w:widowControl w:val="0"/>
        <w:spacing w:after="0" w:line="240" w:lineRule="auto"/>
        <w:jc w:val="both"/>
        <w:rPr>
          <w:rFonts w:ascii="Times New Roman" w:eastAsia="Calibri" w:hAnsi="Times New Roman" w:cs="Times New Roman"/>
          <w:sz w:val="26"/>
          <w:szCs w:val="26"/>
        </w:rPr>
      </w:pPr>
    </w:p>
    <w:p w14:paraId="33656DD3" w14:textId="77777777" w:rsidR="00672697" w:rsidRPr="00704214" w:rsidRDefault="00672697" w:rsidP="00672697">
      <w:pPr>
        <w:widowControl w:val="0"/>
        <w:spacing w:after="0" w:line="240" w:lineRule="auto"/>
        <w:ind w:left="360"/>
        <w:jc w:val="both"/>
        <w:rPr>
          <w:rFonts w:ascii="Times New Roman" w:eastAsia="Calibri" w:hAnsi="Times New Roman" w:cs="Times New Roman"/>
        </w:rPr>
      </w:pPr>
      <w:r w:rsidRPr="00704214">
        <w:rPr>
          <w:rFonts w:ascii="Times New Roman" w:eastAsia="Calibri" w:hAnsi="Times New Roman" w:cs="Times New Roman"/>
          <w:sz w:val="26"/>
          <w:szCs w:val="26"/>
        </w:rPr>
        <w:t xml:space="preserve">A </w:t>
      </w:r>
      <w:r w:rsidRPr="00704214">
        <w:rPr>
          <w:rFonts w:ascii="Times New Roman" w:eastAsia="Calibri" w:hAnsi="Times New Roman" w:cs="Times New Roman"/>
        </w:rPr>
        <w:t xml:space="preserve">4 acres piece of land has already been secured in Salelologa, therefore the goal now is to build Savaii Court house. </w:t>
      </w:r>
    </w:p>
    <w:p w14:paraId="5532F58B" w14:textId="77777777" w:rsidR="00672697" w:rsidRPr="00704214" w:rsidRDefault="00672697" w:rsidP="00672697">
      <w:pPr>
        <w:spacing w:after="0" w:line="240" w:lineRule="auto"/>
        <w:jc w:val="both"/>
        <w:rPr>
          <w:rFonts w:ascii="Times New Roman" w:eastAsia="Calibri" w:hAnsi="Times New Roman" w:cs="Times New Roman"/>
          <w:bCs/>
        </w:rPr>
      </w:pPr>
    </w:p>
    <w:p w14:paraId="1F02B0B0" w14:textId="09CD4D0B" w:rsidR="00672697" w:rsidRPr="00704214" w:rsidRDefault="00672697" w:rsidP="00672697">
      <w:pPr>
        <w:spacing w:after="0" w:line="240" w:lineRule="auto"/>
        <w:ind w:left="360"/>
        <w:jc w:val="both"/>
        <w:rPr>
          <w:rFonts w:ascii="Times New Roman" w:eastAsia="Calibri" w:hAnsi="Times New Roman" w:cs="Times New Roman"/>
          <w:bCs/>
        </w:rPr>
      </w:pPr>
      <w:r w:rsidRPr="00704214">
        <w:rPr>
          <w:rFonts w:ascii="Times New Roman" w:eastAsia="Calibri" w:hAnsi="Times New Roman" w:cs="Times New Roman"/>
          <w:bCs/>
        </w:rPr>
        <w:t xml:space="preserve">To take start with this project, the Ministry of Justice and Courts Administration </w:t>
      </w:r>
      <w:r w:rsidR="00422AEC" w:rsidRPr="00704214">
        <w:rPr>
          <w:rFonts w:ascii="Times New Roman" w:eastAsia="Calibri" w:hAnsi="Times New Roman" w:cs="Times New Roman"/>
          <w:bCs/>
        </w:rPr>
        <w:t xml:space="preserve">is </w:t>
      </w:r>
      <w:r w:rsidRPr="00704214">
        <w:rPr>
          <w:rFonts w:ascii="Times New Roman" w:eastAsia="Calibri" w:hAnsi="Times New Roman" w:cs="Times New Roman"/>
          <w:bCs/>
        </w:rPr>
        <w:t>now seeking interested bidders to provide their proposals for preparing a full architectural design and compound layout for the Savaii Court House.</w:t>
      </w:r>
    </w:p>
    <w:p w14:paraId="45410596" w14:textId="77777777" w:rsidR="00672697" w:rsidRPr="00704214" w:rsidRDefault="00672697" w:rsidP="00672697">
      <w:pPr>
        <w:spacing w:after="0" w:line="240" w:lineRule="auto"/>
        <w:jc w:val="both"/>
        <w:rPr>
          <w:rFonts w:ascii="Times New Roman" w:eastAsia="Calibri" w:hAnsi="Times New Roman" w:cs="Times New Roman"/>
          <w:bCs/>
        </w:rPr>
      </w:pPr>
    </w:p>
    <w:p w14:paraId="6A80276D" w14:textId="77777777" w:rsidR="00672697" w:rsidRPr="00704214" w:rsidRDefault="00672697" w:rsidP="00672697">
      <w:pPr>
        <w:numPr>
          <w:ilvl w:val="0"/>
          <w:numId w:val="16"/>
        </w:numPr>
        <w:spacing w:after="0" w:line="240" w:lineRule="auto"/>
        <w:jc w:val="both"/>
        <w:rPr>
          <w:rFonts w:ascii="Times New Roman" w:eastAsia="Calibri" w:hAnsi="Times New Roman" w:cs="Times New Roman"/>
          <w:b/>
          <w:bCs/>
          <w:u w:val="single"/>
        </w:rPr>
      </w:pPr>
      <w:r w:rsidRPr="00704214">
        <w:rPr>
          <w:rFonts w:ascii="Times New Roman" w:eastAsia="Calibri" w:hAnsi="Times New Roman" w:cs="Times New Roman"/>
          <w:b/>
          <w:bCs/>
          <w:u w:val="single"/>
        </w:rPr>
        <w:t>SCOPE OF SERVICE</w:t>
      </w:r>
    </w:p>
    <w:p w14:paraId="51757BEE" w14:textId="77777777" w:rsidR="00672697" w:rsidRPr="00704214" w:rsidRDefault="00672697" w:rsidP="00672697">
      <w:pPr>
        <w:spacing w:after="0" w:line="240" w:lineRule="auto"/>
        <w:ind w:left="360"/>
        <w:jc w:val="both"/>
        <w:rPr>
          <w:rFonts w:ascii="Times New Roman" w:eastAsia="Calibri" w:hAnsi="Times New Roman" w:cs="Times New Roman"/>
          <w:bCs/>
        </w:rPr>
      </w:pPr>
      <w:r w:rsidRPr="00704214">
        <w:rPr>
          <w:rFonts w:ascii="Times New Roman" w:eastAsia="Calibri" w:hAnsi="Times New Roman" w:cs="Times New Roman"/>
          <w:bCs/>
        </w:rPr>
        <w:t xml:space="preserve">The Design of the Court House and Judges’ Residence includes the following activities: </w:t>
      </w:r>
    </w:p>
    <w:p w14:paraId="2320328E" w14:textId="04AF2E41" w:rsidR="00672697" w:rsidRPr="00704214" w:rsidRDefault="00672697" w:rsidP="00672697">
      <w:pPr>
        <w:numPr>
          <w:ilvl w:val="0"/>
          <w:numId w:val="6"/>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 xml:space="preserve">Prepare Design for the Court House to reflect the Conceptual Design provided by </w:t>
      </w:r>
      <w:r w:rsidR="00422AEC">
        <w:rPr>
          <w:rFonts w:ascii="Times New Roman" w:eastAsia="Calibri" w:hAnsi="Times New Roman" w:cs="Times New Roman"/>
          <w:bCs/>
        </w:rPr>
        <w:t>the</w:t>
      </w:r>
      <w:r w:rsidR="00422AEC" w:rsidRPr="00704214">
        <w:rPr>
          <w:rFonts w:ascii="Times New Roman" w:eastAsia="Calibri" w:hAnsi="Times New Roman" w:cs="Times New Roman"/>
          <w:bCs/>
        </w:rPr>
        <w:t xml:space="preserve"> </w:t>
      </w:r>
      <w:r w:rsidRPr="00704214">
        <w:rPr>
          <w:rFonts w:ascii="Times New Roman" w:eastAsia="Calibri" w:hAnsi="Times New Roman" w:cs="Times New Roman"/>
          <w:bCs/>
        </w:rPr>
        <w:t>Ministry</w:t>
      </w:r>
    </w:p>
    <w:p w14:paraId="254023F1" w14:textId="31F43FA8" w:rsidR="00672697" w:rsidRPr="00704214" w:rsidRDefault="00672697" w:rsidP="00672697">
      <w:pPr>
        <w:numPr>
          <w:ilvl w:val="0"/>
          <w:numId w:val="6"/>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 xml:space="preserve">Prepare Design for Judge’s Accommodation Building as per requirements provided </w:t>
      </w:r>
      <w:r w:rsidR="00422AEC">
        <w:rPr>
          <w:rFonts w:ascii="Times New Roman" w:eastAsia="Calibri" w:hAnsi="Times New Roman" w:cs="Times New Roman"/>
          <w:bCs/>
        </w:rPr>
        <w:t xml:space="preserve">by </w:t>
      </w:r>
      <w:r w:rsidRPr="00704214">
        <w:rPr>
          <w:rFonts w:ascii="Times New Roman" w:eastAsia="Calibri" w:hAnsi="Times New Roman" w:cs="Times New Roman"/>
          <w:bCs/>
        </w:rPr>
        <w:t>the Ministry</w:t>
      </w:r>
    </w:p>
    <w:p w14:paraId="28AF8A6D" w14:textId="77777777" w:rsidR="00672697" w:rsidRPr="00704214" w:rsidRDefault="00672697" w:rsidP="00672697">
      <w:pPr>
        <w:numPr>
          <w:ilvl w:val="0"/>
          <w:numId w:val="6"/>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 xml:space="preserve">Design to include core needs and functions of courts and residential. </w:t>
      </w:r>
    </w:p>
    <w:p w14:paraId="715E4213" w14:textId="77777777" w:rsidR="00672697" w:rsidRPr="00704214" w:rsidRDefault="00672697" w:rsidP="00672697">
      <w:pPr>
        <w:numPr>
          <w:ilvl w:val="0"/>
          <w:numId w:val="6"/>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lastRenderedPageBreak/>
        <w:t>Prepare necessary construction documents including working drawings, Architectural, Structural, Civil, Mechanical, Electrical and Specifications.</w:t>
      </w:r>
    </w:p>
    <w:p w14:paraId="1F2F624D" w14:textId="77777777" w:rsidR="00672697" w:rsidRPr="00704214" w:rsidRDefault="00672697" w:rsidP="00672697">
      <w:pPr>
        <w:spacing w:after="0" w:line="276" w:lineRule="auto"/>
        <w:jc w:val="both"/>
        <w:rPr>
          <w:rFonts w:ascii="Times New Roman" w:eastAsia="Calibri" w:hAnsi="Times New Roman" w:cs="Times New Roman"/>
          <w:bCs/>
        </w:rPr>
      </w:pPr>
      <w:bookmarkStart w:id="1" w:name="_GoBack"/>
      <w:bookmarkEnd w:id="1"/>
    </w:p>
    <w:p w14:paraId="77DAF917" w14:textId="77777777" w:rsidR="00672697" w:rsidRPr="00704214" w:rsidRDefault="00672697" w:rsidP="00672697">
      <w:pPr>
        <w:spacing w:after="0" w:line="276" w:lineRule="auto"/>
        <w:ind w:firstLine="360"/>
        <w:jc w:val="both"/>
        <w:rPr>
          <w:rFonts w:ascii="Times New Roman" w:eastAsia="Calibri" w:hAnsi="Times New Roman" w:cs="Times New Roman"/>
          <w:b/>
          <w:bCs/>
        </w:rPr>
      </w:pPr>
      <w:r w:rsidRPr="00704214">
        <w:rPr>
          <w:rFonts w:ascii="Times New Roman" w:eastAsia="Calibri" w:hAnsi="Times New Roman" w:cs="Times New Roman"/>
          <w:b/>
          <w:bCs/>
        </w:rPr>
        <w:t>The Service Provider will also be expected to:</w:t>
      </w:r>
    </w:p>
    <w:p w14:paraId="2692CE62" w14:textId="77777777" w:rsidR="00672697" w:rsidRPr="00704214" w:rsidRDefault="00672697" w:rsidP="00672697">
      <w:pPr>
        <w:numPr>
          <w:ilvl w:val="0"/>
          <w:numId w:val="7"/>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Visit the Site and come to be familiarized with all aspects of the project</w:t>
      </w:r>
    </w:p>
    <w:p w14:paraId="69045626" w14:textId="77777777" w:rsidR="00672697" w:rsidRPr="00704214" w:rsidRDefault="00672697" w:rsidP="00672697">
      <w:pPr>
        <w:numPr>
          <w:ilvl w:val="0"/>
          <w:numId w:val="7"/>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 xml:space="preserve">Prepare a Design that incorporate a touch of Samoa into the building. </w:t>
      </w:r>
    </w:p>
    <w:p w14:paraId="6669D3C2" w14:textId="77777777" w:rsidR="00672697" w:rsidRPr="00704214" w:rsidRDefault="00672697" w:rsidP="00672697">
      <w:pPr>
        <w:numPr>
          <w:ilvl w:val="0"/>
          <w:numId w:val="7"/>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Adhere to set timeframes agreed to by both parties</w:t>
      </w:r>
    </w:p>
    <w:p w14:paraId="04ED9F28" w14:textId="77777777" w:rsidR="00672697" w:rsidRPr="00704214" w:rsidRDefault="00672697" w:rsidP="00672697">
      <w:pPr>
        <w:numPr>
          <w:ilvl w:val="0"/>
          <w:numId w:val="7"/>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Advise the Steering Committee in a timely fashion on any actual or foreseen problems relating to the schedule</w:t>
      </w:r>
    </w:p>
    <w:p w14:paraId="2AFF87AA" w14:textId="77777777" w:rsidR="00672697" w:rsidRPr="00704214" w:rsidRDefault="00672697" w:rsidP="00672697">
      <w:pPr>
        <w:spacing w:after="0" w:line="276" w:lineRule="auto"/>
        <w:jc w:val="both"/>
        <w:rPr>
          <w:rFonts w:ascii="Times New Roman" w:eastAsia="Calibri" w:hAnsi="Times New Roman" w:cs="Times New Roman"/>
          <w:bCs/>
        </w:rPr>
      </w:pPr>
    </w:p>
    <w:p w14:paraId="28045F33" w14:textId="77777777" w:rsidR="00672697" w:rsidRPr="00704214" w:rsidRDefault="00672697" w:rsidP="00672697">
      <w:pPr>
        <w:spacing w:after="0" w:line="276" w:lineRule="auto"/>
        <w:ind w:firstLine="360"/>
        <w:jc w:val="both"/>
        <w:rPr>
          <w:rFonts w:ascii="Times New Roman" w:eastAsia="Calibri" w:hAnsi="Times New Roman" w:cs="Times New Roman"/>
          <w:bCs/>
        </w:rPr>
      </w:pPr>
      <w:r w:rsidRPr="00704214">
        <w:rPr>
          <w:rFonts w:ascii="Times New Roman" w:eastAsia="Calibri" w:hAnsi="Times New Roman" w:cs="Times New Roman"/>
          <w:b/>
          <w:bCs/>
        </w:rPr>
        <w:t>Schedule of Requirement</w:t>
      </w:r>
    </w:p>
    <w:p w14:paraId="4AC4E438" w14:textId="77777777" w:rsidR="00672697" w:rsidRPr="00704214" w:rsidRDefault="00672697" w:rsidP="00672697">
      <w:pPr>
        <w:numPr>
          <w:ilvl w:val="0"/>
          <w:numId w:val="8"/>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Architectural Design</w:t>
      </w:r>
    </w:p>
    <w:p w14:paraId="7E741720" w14:textId="77777777" w:rsidR="00672697" w:rsidRPr="00704214" w:rsidRDefault="00672697" w:rsidP="00672697">
      <w:pPr>
        <w:numPr>
          <w:ilvl w:val="0"/>
          <w:numId w:val="9"/>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Floor Layout</w:t>
      </w:r>
    </w:p>
    <w:p w14:paraId="46A81E36" w14:textId="77777777" w:rsidR="00672697" w:rsidRPr="00704214" w:rsidRDefault="00672697" w:rsidP="00672697">
      <w:pPr>
        <w:numPr>
          <w:ilvl w:val="0"/>
          <w:numId w:val="9"/>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Dimensional Layout</w:t>
      </w:r>
    </w:p>
    <w:p w14:paraId="3A9BD390" w14:textId="77777777" w:rsidR="00672697" w:rsidRPr="00704214" w:rsidRDefault="00672697" w:rsidP="00672697">
      <w:pPr>
        <w:numPr>
          <w:ilvl w:val="0"/>
          <w:numId w:val="9"/>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4 Elevations</w:t>
      </w:r>
    </w:p>
    <w:p w14:paraId="070FFBE8" w14:textId="77777777" w:rsidR="00672697" w:rsidRPr="00704214" w:rsidRDefault="00672697" w:rsidP="00672697">
      <w:pPr>
        <w:numPr>
          <w:ilvl w:val="0"/>
          <w:numId w:val="9"/>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Architectural Sections</w:t>
      </w:r>
    </w:p>
    <w:p w14:paraId="0B3F966D" w14:textId="77777777" w:rsidR="00672697" w:rsidRPr="00704214" w:rsidRDefault="00672697" w:rsidP="00672697">
      <w:pPr>
        <w:numPr>
          <w:ilvl w:val="0"/>
          <w:numId w:val="9"/>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Architectural Details</w:t>
      </w:r>
    </w:p>
    <w:p w14:paraId="217A8E58" w14:textId="77777777" w:rsidR="00672697" w:rsidRPr="00704214" w:rsidRDefault="00672697" w:rsidP="00672697">
      <w:pPr>
        <w:numPr>
          <w:ilvl w:val="0"/>
          <w:numId w:val="9"/>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Specifications and Schedule of Finishes</w:t>
      </w:r>
    </w:p>
    <w:p w14:paraId="75B38907" w14:textId="77777777" w:rsidR="00672697" w:rsidRPr="00704214" w:rsidRDefault="00672697" w:rsidP="00672697">
      <w:pPr>
        <w:spacing w:after="0" w:line="276" w:lineRule="auto"/>
        <w:ind w:left="1440"/>
        <w:jc w:val="both"/>
        <w:rPr>
          <w:rFonts w:ascii="Times New Roman" w:eastAsia="Calibri" w:hAnsi="Times New Roman" w:cs="Times New Roman"/>
          <w:bCs/>
        </w:rPr>
      </w:pPr>
    </w:p>
    <w:p w14:paraId="039CC131" w14:textId="77777777" w:rsidR="00672697" w:rsidRPr="00704214" w:rsidRDefault="00672697" w:rsidP="00672697">
      <w:pPr>
        <w:numPr>
          <w:ilvl w:val="0"/>
          <w:numId w:val="8"/>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Structural Design</w:t>
      </w:r>
    </w:p>
    <w:p w14:paraId="2FAC1ACA" w14:textId="77777777" w:rsidR="00672697" w:rsidRPr="00704214" w:rsidRDefault="00672697" w:rsidP="00672697">
      <w:pPr>
        <w:numPr>
          <w:ilvl w:val="0"/>
          <w:numId w:val="10"/>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Foundation Layout</w:t>
      </w:r>
    </w:p>
    <w:p w14:paraId="788C94BE" w14:textId="77777777" w:rsidR="00672697" w:rsidRPr="00704214" w:rsidRDefault="00672697" w:rsidP="00672697">
      <w:pPr>
        <w:numPr>
          <w:ilvl w:val="0"/>
          <w:numId w:val="10"/>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Foundation Sections</w:t>
      </w:r>
    </w:p>
    <w:p w14:paraId="4433234D" w14:textId="77777777" w:rsidR="00672697" w:rsidRPr="00704214" w:rsidRDefault="00672697" w:rsidP="00672697">
      <w:pPr>
        <w:numPr>
          <w:ilvl w:val="0"/>
          <w:numId w:val="10"/>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Foundation Details</w:t>
      </w:r>
    </w:p>
    <w:p w14:paraId="78DE1890" w14:textId="77777777" w:rsidR="00672697" w:rsidRPr="00704214" w:rsidRDefault="00672697" w:rsidP="00672697">
      <w:pPr>
        <w:numPr>
          <w:ilvl w:val="0"/>
          <w:numId w:val="10"/>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Slab Details</w:t>
      </w:r>
    </w:p>
    <w:p w14:paraId="7B61331C" w14:textId="77777777" w:rsidR="00672697" w:rsidRPr="00704214" w:rsidRDefault="00672697" w:rsidP="00672697">
      <w:pPr>
        <w:numPr>
          <w:ilvl w:val="0"/>
          <w:numId w:val="10"/>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Walls and Columns Plans and Details</w:t>
      </w:r>
    </w:p>
    <w:p w14:paraId="5AF2C177" w14:textId="77777777" w:rsidR="00672697" w:rsidRPr="00704214" w:rsidRDefault="00672697" w:rsidP="00672697">
      <w:pPr>
        <w:numPr>
          <w:ilvl w:val="0"/>
          <w:numId w:val="10"/>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Roof Structure</w:t>
      </w:r>
    </w:p>
    <w:p w14:paraId="2DF4DBA8" w14:textId="77777777" w:rsidR="00672697" w:rsidRPr="00704214" w:rsidRDefault="00672697" w:rsidP="00672697">
      <w:pPr>
        <w:numPr>
          <w:ilvl w:val="0"/>
          <w:numId w:val="10"/>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Others</w:t>
      </w:r>
    </w:p>
    <w:p w14:paraId="259B8550" w14:textId="77777777" w:rsidR="00672697" w:rsidRPr="00704214" w:rsidRDefault="00672697" w:rsidP="00672697">
      <w:pPr>
        <w:spacing w:after="0" w:line="276" w:lineRule="auto"/>
        <w:jc w:val="both"/>
        <w:rPr>
          <w:rFonts w:ascii="Times New Roman" w:eastAsia="Calibri" w:hAnsi="Times New Roman" w:cs="Times New Roman"/>
          <w:bCs/>
        </w:rPr>
      </w:pPr>
    </w:p>
    <w:p w14:paraId="5A561A43" w14:textId="77777777" w:rsidR="00672697" w:rsidRPr="00704214" w:rsidRDefault="00672697" w:rsidP="00672697">
      <w:pPr>
        <w:numPr>
          <w:ilvl w:val="0"/>
          <w:numId w:val="8"/>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Electrical Design</w:t>
      </w:r>
    </w:p>
    <w:p w14:paraId="343A7221" w14:textId="77777777" w:rsidR="00672697" w:rsidRPr="00704214" w:rsidRDefault="00672697" w:rsidP="00672697">
      <w:pPr>
        <w:numPr>
          <w:ilvl w:val="0"/>
          <w:numId w:val="11"/>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Power Layout</w:t>
      </w:r>
    </w:p>
    <w:p w14:paraId="41392425" w14:textId="77777777" w:rsidR="00672697" w:rsidRPr="00704214" w:rsidRDefault="00672697" w:rsidP="00672697">
      <w:pPr>
        <w:numPr>
          <w:ilvl w:val="0"/>
          <w:numId w:val="11"/>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Electrical Circuit Layout</w:t>
      </w:r>
    </w:p>
    <w:p w14:paraId="482C7635" w14:textId="77777777" w:rsidR="00672697" w:rsidRPr="00704214" w:rsidRDefault="00672697" w:rsidP="00672697">
      <w:pPr>
        <w:numPr>
          <w:ilvl w:val="0"/>
          <w:numId w:val="11"/>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Line Diagram Layout</w:t>
      </w:r>
    </w:p>
    <w:p w14:paraId="6CBFB621" w14:textId="77777777" w:rsidR="00672697" w:rsidRPr="00704214" w:rsidRDefault="00672697" w:rsidP="00672697">
      <w:pPr>
        <w:numPr>
          <w:ilvl w:val="0"/>
          <w:numId w:val="11"/>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Ceiling and Lighting Layout</w:t>
      </w:r>
    </w:p>
    <w:p w14:paraId="11BAF8E4" w14:textId="77777777" w:rsidR="00672697" w:rsidRPr="00704214" w:rsidRDefault="00672697" w:rsidP="00672697">
      <w:pPr>
        <w:numPr>
          <w:ilvl w:val="0"/>
          <w:numId w:val="11"/>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Emergency Lighting Layout</w:t>
      </w:r>
    </w:p>
    <w:p w14:paraId="4CEB01B1" w14:textId="77777777" w:rsidR="00672697" w:rsidRPr="00704214" w:rsidRDefault="00672697" w:rsidP="00672697">
      <w:pPr>
        <w:numPr>
          <w:ilvl w:val="0"/>
          <w:numId w:val="11"/>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Air Condition Power Layout</w:t>
      </w:r>
    </w:p>
    <w:p w14:paraId="6EACCC59" w14:textId="77777777" w:rsidR="00672697" w:rsidRPr="00704214" w:rsidRDefault="00672697" w:rsidP="00672697">
      <w:pPr>
        <w:numPr>
          <w:ilvl w:val="0"/>
          <w:numId w:val="11"/>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 xml:space="preserve">Auxiliary Layout: Telephone, LAN(structure cabling and wifi) </w:t>
      </w:r>
    </w:p>
    <w:p w14:paraId="7628657E" w14:textId="77777777" w:rsidR="00672697" w:rsidRPr="00704214" w:rsidRDefault="00672697" w:rsidP="00672697">
      <w:pPr>
        <w:numPr>
          <w:ilvl w:val="0"/>
          <w:numId w:val="11"/>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Sound System</w:t>
      </w:r>
    </w:p>
    <w:p w14:paraId="06CA9A06" w14:textId="77777777" w:rsidR="00672697" w:rsidRPr="00704214" w:rsidRDefault="00672697" w:rsidP="00672697">
      <w:pPr>
        <w:numPr>
          <w:ilvl w:val="0"/>
          <w:numId w:val="11"/>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Security Lights Layout</w:t>
      </w:r>
    </w:p>
    <w:p w14:paraId="2583866A" w14:textId="77777777" w:rsidR="00672697" w:rsidRPr="00704214" w:rsidRDefault="00672697" w:rsidP="00672697">
      <w:pPr>
        <w:spacing w:after="0" w:line="276" w:lineRule="auto"/>
        <w:ind w:left="1440"/>
        <w:jc w:val="both"/>
        <w:rPr>
          <w:rFonts w:ascii="Times New Roman" w:eastAsia="Calibri" w:hAnsi="Times New Roman" w:cs="Times New Roman"/>
          <w:bCs/>
        </w:rPr>
      </w:pPr>
    </w:p>
    <w:p w14:paraId="41C846C2" w14:textId="77777777" w:rsidR="00672697" w:rsidRPr="00704214" w:rsidRDefault="00672697" w:rsidP="00672697">
      <w:pPr>
        <w:numPr>
          <w:ilvl w:val="0"/>
          <w:numId w:val="8"/>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Plumbing and Sanitary</w:t>
      </w:r>
    </w:p>
    <w:p w14:paraId="3B4F476F" w14:textId="77777777" w:rsidR="00672697" w:rsidRPr="00704214" w:rsidRDefault="00672697" w:rsidP="00672697">
      <w:pPr>
        <w:numPr>
          <w:ilvl w:val="0"/>
          <w:numId w:val="12"/>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Plumbing Layout</w:t>
      </w:r>
    </w:p>
    <w:p w14:paraId="6B7447AF" w14:textId="77777777" w:rsidR="00672697" w:rsidRPr="00704214" w:rsidRDefault="00672697" w:rsidP="00672697">
      <w:pPr>
        <w:numPr>
          <w:ilvl w:val="0"/>
          <w:numId w:val="12"/>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Cold Water Layout</w:t>
      </w:r>
    </w:p>
    <w:p w14:paraId="66EF0706" w14:textId="77777777" w:rsidR="00672697" w:rsidRPr="00704214" w:rsidRDefault="00672697" w:rsidP="00672697">
      <w:pPr>
        <w:numPr>
          <w:ilvl w:val="0"/>
          <w:numId w:val="12"/>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Waste Water Layout</w:t>
      </w:r>
    </w:p>
    <w:p w14:paraId="7AED5428" w14:textId="77777777" w:rsidR="00672697" w:rsidRPr="00704214" w:rsidRDefault="00672697" w:rsidP="00672697">
      <w:pPr>
        <w:numPr>
          <w:ilvl w:val="0"/>
          <w:numId w:val="12"/>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Drawing Details</w:t>
      </w:r>
    </w:p>
    <w:p w14:paraId="7DC280B5" w14:textId="77777777" w:rsidR="00672697" w:rsidRPr="00704214" w:rsidRDefault="00672697" w:rsidP="00672697">
      <w:pPr>
        <w:spacing w:after="0" w:line="276" w:lineRule="auto"/>
        <w:jc w:val="both"/>
        <w:rPr>
          <w:rFonts w:ascii="Times New Roman" w:eastAsia="Calibri" w:hAnsi="Times New Roman" w:cs="Times New Roman"/>
          <w:bCs/>
        </w:rPr>
      </w:pPr>
    </w:p>
    <w:p w14:paraId="29D09B76" w14:textId="77777777" w:rsidR="00672697" w:rsidRPr="00704214" w:rsidRDefault="00672697" w:rsidP="00672697">
      <w:pPr>
        <w:numPr>
          <w:ilvl w:val="0"/>
          <w:numId w:val="8"/>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 xml:space="preserve">Mechanical and Fire </w:t>
      </w:r>
    </w:p>
    <w:p w14:paraId="42E8D383" w14:textId="77777777" w:rsidR="00672697" w:rsidRPr="00704214" w:rsidRDefault="00672697" w:rsidP="00672697">
      <w:pPr>
        <w:numPr>
          <w:ilvl w:val="0"/>
          <w:numId w:val="13"/>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lastRenderedPageBreak/>
        <w:t>Air Condition Layout</w:t>
      </w:r>
    </w:p>
    <w:p w14:paraId="790713AA" w14:textId="77777777" w:rsidR="00672697" w:rsidRPr="00704214" w:rsidRDefault="00672697" w:rsidP="00672697">
      <w:pPr>
        <w:numPr>
          <w:ilvl w:val="0"/>
          <w:numId w:val="13"/>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Fire Alarm System Layout</w:t>
      </w:r>
    </w:p>
    <w:p w14:paraId="1F8A611D" w14:textId="77777777" w:rsidR="00672697" w:rsidRPr="00704214" w:rsidRDefault="00672697" w:rsidP="00672697">
      <w:pPr>
        <w:numPr>
          <w:ilvl w:val="0"/>
          <w:numId w:val="13"/>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Sprinkler Layout (if required)</w:t>
      </w:r>
    </w:p>
    <w:p w14:paraId="1ABC4EDC" w14:textId="77777777" w:rsidR="00672697" w:rsidRPr="00704214" w:rsidRDefault="00672697" w:rsidP="00672697">
      <w:pPr>
        <w:numPr>
          <w:ilvl w:val="0"/>
          <w:numId w:val="13"/>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Signage and decals Details</w:t>
      </w:r>
    </w:p>
    <w:p w14:paraId="4529FFAD" w14:textId="77777777" w:rsidR="00672697" w:rsidRPr="00704214" w:rsidRDefault="00672697" w:rsidP="00672697">
      <w:pPr>
        <w:numPr>
          <w:ilvl w:val="0"/>
          <w:numId w:val="13"/>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Fire Extinguisher Location Layout</w:t>
      </w:r>
    </w:p>
    <w:p w14:paraId="77425AB3" w14:textId="77777777" w:rsidR="00672697" w:rsidRPr="00704214" w:rsidRDefault="00672697" w:rsidP="00672697">
      <w:pPr>
        <w:spacing w:after="0" w:line="276" w:lineRule="auto"/>
        <w:jc w:val="both"/>
        <w:rPr>
          <w:rFonts w:ascii="Times New Roman" w:eastAsia="Calibri" w:hAnsi="Times New Roman" w:cs="Times New Roman"/>
          <w:bCs/>
        </w:rPr>
      </w:pPr>
    </w:p>
    <w:p w14:paraId="479E7079" w14:textId="77777777" w:rsidR="00672697" w:rsidRPr="00704214" w:rsidRDefault="00672697" w:rsidP="00672697">
      <w:pPr>
        <w:numPr>
          <w:ilvl w:val="0"/>
          <w:numId w:val="8"/>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 xml:space="preserve">Civil </w:t>
      </w:r>
    </w:p>
    <w:p w14:paraId="244DBE15" w14:textId="77777777" w:rsidR="00672697" w:rsidRPr="00704214" w:rsidRDefault="00672697" w:rsidP="00672697">
      <w:pPr>
        <w:numPr>
          <w:ilvl w:val="0"/>
          <w:numId w:val="14"/>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Carpark Layout and Details</w:t>
      </w:r>
    </w:p>
    <w:p w14:paraId="5581E33A" w14:textId="77777777" w:rsidR="00672697" w:rsidRPr="00704214" w:rsidRDefault="00672697" w:rsidP="00672697">
      <w:pPr>
        <w:numPr>
          <w:ilvl w:val="0"/>
          <w:numId w:val="14"/>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Drainage Layout and Details</w:t>
      </w:r>
    </w:p>
    <w:p w14:paraId="72F6F95D" w14:textId="77777777" w:rsidR="00672697" w:rsidRPr="00704214" w:rsidRDefault="00672697" w:rsidP="00672697">
      <w:pPr>
        <w:numPr>
          <w:ilvl w:val="0"/>
          <w:numId w:val="14"/>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Fence Plan and Details</w:t>
      </w:r>
    </w:p>
    <w:p w14:paraId="07C96810" w14:textId="77777777" w:rsidR="00672697" w:rsidRPr="00704214" w:rsidRDefault="00672697" w:rsidP="00672697">
      <w:pPr>
        <w:spacing w:after="0" w:line="276" w:lineRule="auto"/>
        <w:ind w:left="1500"/>
        <w:jc w:val="both"/>
        <w:rPr>
          <w:rFonts w:ascii="Times New Roman" w:eastAsia="Calibri" w:hAnsi="Times New Roman" w:cs="Times New Roman"/>
          <w:bCs/>
        </w:rPr>
      </w:pPr>
    </w:p>
    <w:p w14:paraId="54A9EA47" w14:textId="77777777" w:rsidR="00672697" w:rsidRPr="00704214" w:rsidRDefault="00672697" w:rsidP="00672697">
      <w:pPr>
        <w:numPr>
          <w:ilvl w:val="0"/>
          <w:numId w:val="8"/>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Landscaping</w:t>
      </w:r>
    </w:p>
    <w:p w14:paraId="158D960A" w14:textId="77777777" w:rsidR="00672697" w:rsidRPr="00704214" w:rsidRDefault="00672697" w:rsidP="00672697">
      <w:pPr>
        <w:numPr>
          <w:ilvl w:val="0"/>
          <w:numId w:val="15"/>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Landscaping Layout</w:t>
      </w:r>
    </w:p>
    <w:p w14:paraId="73C1B4DA" w14:textId="77777777" w:rsidR="00672697" w:rsidRPr="00704214" w:rsidRDefault="00672697" w:rsidP="00672697">
      <w:pPr>
        <w:spacing w:after="0" w:line="276" w:lineRule="auto"/>
        <w:jc w:val="both"/>
        <w:rPr>
          <w:rFonts w:ascii="Times New Roman" w:eastAsia="Calibri" w:hAnsi="Times New Roman" w:cs="Times New Roman"/>
          <w:bCs/>
        </w:rPr>
      </w:pPr>
    </w:p>
    <w:p w14:paraId="69440A60" w14:textId="77777777" w:rsidR="00672697" w:rsidRPr="00704214" w:rsidRDefault="00672697" w:rsidP="00672697">
      <w:pPr>
        <w:spacing w:after="0" w:line="276" w:lineRule="auto"/>
        <w:ind w:firstLine="720"/>
        <w:jc w:val="both"/>
        <w:rPr>
          <w:rFonts w:ascii="Times New Roman" w:eastAsia="Calibri" w:hAnsi="Times New Roman" w:cs="Times New Roman"/>
          <w:b/>
          <w:bCs/>
        </w:rPr>
      </w:pPr>
      <w:r w:rsidRPr="00704214">
        <w:rPr>
          <w:rFonts w:ascii="Times New Roman" w:eastAsia="Calibri" w:hAnsi="Times New Roman" w:cs="Times New Roman"/>
          <w:b/>
          <w:bCs/>
        </w:rPr>
        <w:t>Specific Requirement</w:t>
      </w:r>
    </w:p>
    <w:p w14:paraId="724EF663" w14:textId="77777777" w:rsidR="00672697" w:rsidRPr="00704214" w:rsidRDefault="00672697" w:rsidP="00672697">
      <w:pPr>
        <w:numPr>
          <w:ilvl w:val="0"/>
          <w:numId w:val="15"/>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Consider Solar energy for some cost saving</w:t>
      </w:r>
    </w:p>
    <w:p w14:paraId="5A4F3B49" w14:textId="77777777" w:rsidR="00672697" w:rsidRPr="00704214" w:rsidRDefault="00672697" w:rsidP="00672697">
      <w:pPr>
        <w:numPr>
          <w:ilvl w:val="0"/>
          <w:numId w:val="15"/>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Central Air Conditioner System is preferred</w:t>
      </w:r>
    </w:p>
    <w:p w14:paraId="2CA23B29" w14:textId="77777777" w:rsidR="00672697" w:rsidRPr="00704214" w:rsidRDefault="00672697" w:rsidP="00672697">
      <w:pPr>
        <w:numPr>
          <w:ilvl w:val="0"/>
          <w:numId w:val="15"/>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Built in Sound System to accommodate technological advancements like video conferencing and in court recording and transcribing</w:t>
      </w:r>
    </w:p>
    <w:p w14:paraId="66C44CFD" w14:textId="77777777" w:rsidR="00672697" w:rsidRPr="00704214" w:rsidRDefault="00672697" w:rsidP="00672697">
      <w:pPr>
        <w:numPr>
          <w:ilvl w:val="0"/>
          <w:numId w:val="15"/>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Electrical and networking cabling layout to design for handy maintenance</w:t>
      </w:r>
    </w:p>
    <w:p w14:paraId="13CA6F7D" w14:textId="77777777" w:rsidR="00672697" w:rsidRPr="00704214" w:rsidRDefault="00672697" w:rsidP="00672697">
      <w:pPr>
        <w:numPr>
          <w:ilvl w:val="0"/>
          <w:numId w:val="15"/>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Natural Lighting to all rooms and offices to save energy</w:t>
      </w:r>
    </w:p>
    <w:p w14:paraId="5823BF43" w14:textId="77777777" w:rsidR="00672697" w:rsidRPr="00704214" w:rsidRDefault="00672697" w:rsidP="00672697">
      <w:pPr>
        <w:numPr>
          <w:ilvl w:val="0"/>
          <w:numId w:val="15"/>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Landscaping is also desired to be nice and pleasant with a good plan of trees and space for outside activities</w:t>
      </w:r>
    </w:p>
    <w:p w14:paraId="6E6D57A9" w14:textId="77777777" w:rsidR="00672697" w:rsidRPr="00704214" w:rsidRDefault="00672697" w:rsidP="00672697">
      <w:pPr>
        <w:spacing w:after="0" w:line="276" w:lineRule="auto"/>
        <w:jc w:val="both"/>
        <w:rPr>
          <w:rFonts w:ascii="Times New Roman" w:eastAsia="Calibri" w:hAnsi="Times New Roman" w:cs="Times New Roman"/>
          <w:bCs/>
        </w:rPr>
      </w:pPr>
    </w:p>
    <w:p w14:paraId="73C8E4EE" w14:textId="77777777" w:rsidR="00672697" w:rsidRPr="00704214" w:rsidRDefault="00672697" w:rsidP="00672697">
      <w:pPr>
        <w:numPr>
          <w:ilvl w:val="0"/>
          <w:numId w:val="16"/>
        </w:numPr>
        <w:spacing w:after="0" w:line="276" w:lineRule="auto"/>
        <w:jc w:val="both"/>
        <w:rPr>
          <w:rFonts w:ascii="Times New Roman" w:eastAsia="Calibri" w:hAnsi="Times New Roman" w:cs="Times New Roman"/>
          <w:b/>
          <w:bCs/>
        </w:rPr>
      </w:pPr>
      <w:r w:rsidRPr="00704214">
        <w:rPr>
          <w:rFonts w:ascii="Times New Roman" w:eastAsia="Calibri" w:hAnsi="Times New Roman" w:cs="Times New Roman"/>
          <w:b/>
          <w:bCs/>
        </w:rPr>
        <w:t>LOCATION OF WORK</w:t>
      </w:r>
    </w:p>
    <w:p w14:paraId="7D036615" w14:textId="77777777" w:rsidR="00672697" w:rsidRPr="00704214" w:rsidRDefault="00672697" w:rsidP="00672697">
      <w:pPr>
        <w:spacing w:after="0" w:line="276" w:lineRule="auto"/>
        <w:ind w:left="360"/>
        <w:jc w:val="both"/>
        <w:rPr>
          <w:rFonts w:ascii="Times New Roman" w:eastAsia="Calibri" w:hAnsi="Times New Roman" w:cs="Times New Roman"/>
          <w:bCs/>
        </w:rPr>
      </w:pPr>
      <w:r w:rsidRPr="00704214">
        <w:rPr>
          <w:rFonts w:ascii="Times New Roman" w:eastAsia="Calibri" w:hAnsi="Times New Roman" w:cs="Times New Roman"/>
          <w:bCs/>
        </w:rPr>
        <w:t>The proposed Court House and Judges’ Residence will be located at the Township Area in Salelologa.</w:t>
      </w:r>
    </w:p>
    <w:p w14:paraId="06703BED" w14:textId="77777777" w:rsidR="00672697" w:rsidRPr="00704214" w:rsidRDefault="00672697" w:rsidP="00672697">
      <w:pPr>
        <w:spacing w:after="0" w:line="276" w:lineRule="auto"/>
        <w:jc w:val="both"/>
        <w:rPr>
          <w:rFonts w:ascii="Times New Roman" w:eastAsia="Calibri" w:hAnsi="Times New Roman" w:cs="Times New Roman"/>
          <w:bCs/>
        </w:rPr>
      </w:pPr>
    </w:p>
    <w:p w14:paraId="1AB7B629" w14:textId="77777777" w:rsidR="00672697" w:rsidRPr="00704214" w:rsidRDefault="00672697" w:rsidP="00672697">
      <w:pPr>
        <w:numPr>
          <w:ilvl w:val="0"/>
          <w:numId w:val="16"/>
        </w:numPr>
        <w:spacing w:after="0" w:line="276" w:lineRule="auto"/>
        <w:jc w:val="both"/>
        <w:rPr>
          <w:rFonts w:ascii="Times New Roman" w:eastAsia="Calibri" w:hAnsi="Times New Roman" w:cs="Times New Roman"/>
          <w:b/>
          <w:bCs/>
        </w:rPr>
      </w:pPr>
      <w:r w:rsidRPr="00704214">
        <w:rPr>
          <w:rFonts w:ascii="Times New Roman" w:eastAsia="Calibri" w:hAnsi="Times New Roman" w:cs="Times New Roman"/>
          <w:b/>
          <w:bCs/>
        </w:rPr>
        <w:t>SCOPE OF PROPOSAL PRICE AND SCHEDULE OF PAYMENTS</w:t>
      </w:r>
    </w:p>
    <w:p w14:paraId="14D40C2D" w14:textId="77777777" w:rsidR="00672697" w:rsidRPr="00704214" w:rsidRDefault="00672697" w:rsidP="00672697">
      <w:pPr>
        <w:numPr>
          <w:ilvl w:val="0"/>
          <w:numId w:val="17"/>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The Contract Price is a fixed output-based price regardless of extension of the herein specific duration</w:t>
      </w:r>
    </w:p>
    <w:p w14:paraId="25E3E68D" w14:textId="67E225D2" w:rsidR="00672697" w:rsidRPr="00704214" w:rsidRDefault="00672697" w:rsidP="00672697">
      <w:pPr>
        <w:numPr>
          <w:ilvl w:val="0"/>
          <w:numId w:val="17"/>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 xml:space="preserve">Specify the cost components that the </w:t>
      </w:r>
      <w:r w:rsidR="00422AEC">
        <w:rPr>
          <w:rFonts w:ascii="Times New Roman" w:eastAsia="Calibri" w:hAnsi="Times New Roman" w:cs="Times New Roman"/>
          <w:bCs/>
        </w:rPr>
        <w:t>Bidder</w:t>
      </w:r>
      <w:r w:rsidR="00422AEC" w:rsidRPr="00704214">
        <w:rPr>
          <w:rFonts w:ascii="Times New Roman" w:eastAsia="Calibri" w:hAnsi="Times New Roman" w:cs="Times New Roman"/>
          <w:bCs/>
        </w:rPr>
        <w:t xml:space="preserve"> </w:t>
      </w:r>
      <w:r w:rsidRPr="00704214">
        <w:rPr>
          <w:rFonts w:ascii="Times New Roman" w:eastAsia="Calibri" w:hAnsi="Times New Roman" w:cs="Times New Roman"/>
          <w:bCs/>
        </w:rPr>
        <w:t xml:space="preserve">must include in the computation of </w:t>
      </w:r>
      <w:r w:rsidR="00422AEC">
        <w:rPr>
          <w:rFonts w:ascii="Times New Roman" w:eastAsia="Calibri" w:hAnsi="Times New Roman" w:cs="Times New Roman"/>
          <w:bCs/>
        </w:rPr>
        <w:t xml:space="preserve">its </w:t>
      </w:r>
      <w:r w:rsidRPr="00704214">
        <w:rPr>
          <w:rFonts w:ascii="Times New Roman" w:eastAsia="Calibri" w:hAnsi="Times New Roman" w:cs="Times New Roman"/>
          <w:bCs/>
        </w:rPr>
        <w:t>contract price (e.g. professional fee</w:t>
      </w:r>
      <w:r w:rsidR="00422AEC">
        <w:rPr>
          <w:rFonts w:ascii="Times New Roman" w:eastAsia="Calibri" w:hAnsi="Times New Roman" w:cs="Times New Roman"/>
          <w:bCs/>
        </w:rPr>
        <w:t xml:space="preserve"> plus</w:t>
      </w:r>
      <w:r w:rsidRPr="00704214">
        <w:rPr>
          <w:rFonts w:ascii="Times New Roman" w:eastAsia="Calibri" w:hAnsi="Times New Roman" w:cs="Times New Roman"/>
          <w:bCs/>
        </w:rPr>
        <w:t xml:space="preserve"> </w:t>
      </w:r>
      <w:r w:rsidR="00422AEC">
        <w:rPr>
          <w:rFonts w:ascii="Times New Roman" w:eastAsia="Calibri" w:hAnsi="Times New Roman" w:cs="Times New Roman"/>
          <w:bCs/>
        </w:rPr>
        <w:t xml:space="preserve">applicable </w:t>
      </w:r>
      <w:r w:rsidRPr="00704214">
        <w:rPr>
          <w:rFonts w:ascii="Times New Roman" w:eastAsia="Calibri" w:hAnsi="Times New Roman" w:cs="Times New Roman"/>
          <w:bCs/>
        </w:rPr>
        <w:t>taxes)</w:t>
      </w:r>
    </w:p>
    <w:p w14:paraId="33107EA6" w14:textId="77777777" w:rsidR="00672697" w:rsidRPr="00704214" w:rsidRDefault="00672697" w:rsidP="00672697">
      <w:pPr>
        <w:numPr>
          <w:ilvl w:val="0"/>
          <w:numId w:val="17"/>
        </w:numPr>
        <w:spacing w:after="0" w:line="276" w:lineRule="auto"/>
        <w:jc w:val="both"/>
        <w:rPr>
          <w:rFonts w:ascii="Times New Roman" w:eastAsia="Calibri" w:hAnsi="Times New Roman" w:cs="Times New Roman"/>
          <w:bCs/>
        </w:rPr>
      </w:pPr>
      <w:r w:rsidRPr="00704214">
        <w:rPr>
          <w:rFonts w:ascii="Times New Roman" w:eastAsia="Calibri" w:hAnsi="Times New Roman" w:cs="Times New Roman"/>
          <w:bCs/>
        </w:rPr>
        <w:t>Specify the key outputs or milestone activities for which payments will be made, the corresponding percentage of the contract price that will be paid per milestone/output, including all conditions/documentations required prior to the release of any tranches of payment.</w:t>
      </w:r>
    </w:p>
    <w:p w14:paraId="1AD76E77" w14:textId="77777777" w:rsidR="00672697" w:rsidRPr="00704214" w:rsidRDefault="00672697" w:rsidP="00672697">
      <w:pPr>
        <w:spacing w:after="0" w:line="276" w:lineRule="auto"/>
        <w:jc w:val="both"/>
        <w:rPr>
          <w:rFonts w:ascii="Times New Roman" w:eastAsia="Calibri" w:hAnsi="Times New Roman" w:cs="Times New Roman"/>
          <w:bCs/>
        </w:rPr>
      </w:pPr>
    </w:p>
    <w:p w14:paraId="55B57BA2" w14:textId="77777777" w:rsidR="00672697" w:rsidRPr="00704214" w:rsidRDefault="00672697" w:rsidP="00672697">
      <w:pPr>
        <w:numPr>
          <w:ilvl w:val="0"/>
          <w:numId w:val="16"/>
        </w:numPr>
        <w:spacing w:after="0" w:line="276" w:lineRule="auto"/>
        <w:jc w:val="both"/>
        <w:rPr>
          <w:rFonts w:ascii="Times New Roman" w:eastAsia="Calibri" w:hAnsi="Times New Roman" w:cs="Times New Roman"/>
          <w:b/>
          <w:bCs/>
        </w:rPr>
      </w:pPr>
      <w:r w:rsidRPr="00704214">
        <w:rPr>
          <w:rFonts w:ascii="Times New Roman" w:eastAsia="Calibri" w:hAnsi="Times New Roman" w:cs="Times New Roman"/>
          <w:b/>
          <w:bCs/>
        </w:rPr>
        <w:t>DURATION OF WORK</w:t>
      </w:r>
    </w:p>
    <w:p w14:paraId="2E54DCBB" w14:textId="77777777" w:rsidR="00672697" w:rsidRPr="00704214" w:rsidRDefault="00672697" w:rsidP="00672697">
      <w:pPr>
        <w:spacing w:after="0" w:line="276" w:lineRule="auto"/>
        <w:ind w:left="360"/>
        <w:jc w:val="both"/>
        <w:rPr>
          <w:rFonts w:ascii="Times New Roman" w:eastAsia="Calibri" w:hAnsi="Times New Roman" w:cs="Times New Roman"/>
          <w:bCs/>
        </w:rPr>
      </w:pPr>
      <w:r w:rsidRPr="00704214">
        <w:rPr>
          <w:rFonts w:ascii="Times New Roman" w:eastAsia="Calibri" w:hAnsi="Times New Roman" w:cs="Times New Roman"/>
          <w:bCs/>
        </w:rPr>
        <w:t>The entire completion of the Design of the Savaii Court House and Judges’ Residence to be performed within two (2) months of signing the contract.</w:t>
      </w:r>
    </w:p>
    <w:p w14:paraId="08A4B479" w14:textId="77777777" w:rsidR="00672697" w:rsidRPr="00704214" w:rsidRDefault="00672697" w:rsidP="00672697">
      <w:pPr>
        <w:spacing w:after="0" w:line="276" w:lineRule="auto"/>
        <w:ind w:left="360"/>
        <w:jc w:val="both"/>
        <w:rPr>
          <w:rFonts w:ascii="Times New Roman" w:eastAsia="Calibri" w:hAnsi="Times New Roman" w:cs="Times New Roman"/>
          <w:bCs/>
        </w:rPr>
      </w:pPr>
    </w:p>
    <w:p w14:paraId="31AC44D3" w14:textId="77777777" w:rsidR="00672697" w:rsidRPr="00704214" w:rsidRDefault="00672697" w:rsidP="00672697">
      <w:pPr>
        <w:numPr>
          <w:ilvl w:val="0"/>
          <w:numId w:val="16"/>
        </w:numPr>
        <w:spacing w:after="200" w:line="276" w:lineRule="auto"/>
        <w:contextualSpacing/>
        <w:jc w:val="both"/>
        <w:rPr>
          <w:rFonts w:ascii="Times New Roman" w:eastAsia="Calibri" w:hAnsi="Times New Roman" w:cs="Times New Roman"/>
          <w:b/>
        </w:rPr>
      </w:pPr>
      <w:r w:rsidRPr="00704214">
        <w:rPr>
          <w:rFonts w:ascii="Times New Roman" w:eastAsia="Calibri" w:hAnsi="Times New Roman" w:cs="Times New Roman"/>
          <w:b/>
        </w:rPr>
        <w:t>REQUIRED SKILLS, QUALIFICATIONS AND EXPERIENCE</w:t>
      </w:r>
    </w:p>
    <w:p w14:paraId="39AFB26D" w14:textId="77777777" w:rsidR="0041762E" w:rsidRPr="00FE391D" w:rsidRDefault="0041762E" w:rsidP="00322D6D">
      <w:pPr>
        <w:spacing w:after="0" w:line="276" w:lineRule="auto"/>
        <w:contextualSpacing/>
        <w:jc w:val="both"/>
        <w:rPr>
          <w:rFonts w:ascii="Times New Roman" w:eastAsia="Calibri" w:hAnsi="Times New Roman" w:cs="Times New Roman"/>
          <w:b/>
          <w:u w:val="single"/>
        </w:rPr>
      </w:pPr>
      <w:r w:rsidRPr="00FE391D">
        <w:rPr>
          <w:rFonts w:ascii="Times New Roman" w:eastAsia="Calibri" w:hAnsi="Times New Roman" w:cs="Times New Roman"/>
          <w:b/>
          <w:u w:val="single"/>
        </w:rPr>
        <w:t xml:space="preserve">Required Skills </w:t>
      </w:r>
    </w:p>
    <w:p w14:paraId="245CD372" w14:textId="4C7028F7" w:rsidR="0041762E" w:rsidRPr="00322D6D" w:rsidRDefault="0041762E" w:rsidP="0041762E">
      <w:pPr>
        <w:numPr>
          <w:ilvl w:val="0"/>
          <w:numId w:val="19"/>
        </w:numPr>
        <w:spacing w:after="0" w:line="276" w:lineRule="auto"/>
        <w:ind w:left="1134" w:hanging="567"/>
        <w:jc w:val="both"/>
        <w:rPr>
          <w:rFonts w:ascii="Times New Roman" w:eastAsia="Calibri" w:hAnsi="Times New Roman" w:cs="Times New Roman"/>
          <w:bCs/>
        </w:rPr>
      </w:pPr>
      <w:r w:rsidRPr="00FE391D">
        <w:rPr>
          <w:rFonts w:ascii="Times New Roman" w:eastAsia="Calibri" w:hAnsi="Times New Roman" w:cs="Times New Roman"/>
          <w:bCs/>
        </w:rPr>
        <w:t>Good communication skills (</w:t>
      </w:r>
      <w:r>
        <w:rPr>
          <w:rFonts w:ascii="Times New Roman" w:eastAsia="Calibri" w:hAnsi="Times New Roman" w:cs="Times New Roman"/>
          <w:bCs/>
        </w:rPr>
        <w:t>E</w:t>
      </w:r>
      <w:r w:rsidRPr="00322D6D">
        <w:rPr>
          <w:rFonts w:ascii="Times New Roman" w:eastAsia="Calibri" w:hAnsi="Times New Roman" w:cs="Times New Roman"/>
          <w:bCs/>
        </w:rPr>
        <w:t>ssential)</w:t>
      </w:r>
    </w:p>
    <w:p w14:paraId="182879B5" w14:textId="77777777" w:rsidR="0041762E" w:rsidRPr="00322D6D" w:rsidRDefault="0041762E" w:rsidP="00322D6D">
      <w:pPr>
        <w:numPr>
          <w:ilvl w:val="0"/>
          <w:numId w:val="19"/>
        </w:numPr>
        <w:spacing w:after="0" w:line="276" w:lineRule="auto"/>
        <w:ind w:left="1134" w:hanging="567"/>
        <w:jc w:val="both"/>
        <w:rPr>
          <w:rFonts w:ascii="Times New Roman" w:eastAsia="Calibri" w:hAnsi="Times New Roman" w:cs="Times New Roman"/>
          <w:bCs/>
        </w:rPr>
      </w:pPr>
      <w:r w:rsidRPr="00322D6D">
        <w:rPr>
          <w:rFonts w:ascii="Times New Roman" w:eastAsia="Calibri" w:hAnsi="Times New Roman" w:cs="Times New Roman"/>
          <w:bCs/>
        </w:rPr>
        <w:t>Good time management skills (Essential)</w:t>
      </w:r>
    </w:p>
    <w:p w14:paraId="63D1DE8E" w14:textId="77777777" w:rsidR="0041762E" w:rsidRPr="00322D6D" w:rsidRDefault="0041762E" w:rsidP="00322D6D">
      <w:pPr>
        <w:spacing w:after="0" w:line="276" w:lineRule="auto"/>
        <w:ind w:left="1440"/>
        <w:jc w:val="both"/>
        <w:rPr>
          <w:rFonts w:ascii="Times New Roman" w:eastAsia="Calibri" w:hAnsi="Times New Roman" w:cs="Times New Roman"/>
          <w:bCs/>
        </w:rPr>
      </w:pPr>
    </w:p>
    <w:p w14:paraId="0553EA92" w14:textId="77777777" w:rsidR="0041762E" w:rsidRPr="00322D6D" w:rsidRDefault="0041762E" w:rsidP="00322D6D">
      <w:pPr>
        <w:spacing w:after="0" w:line="276" w:lineRule="auto"/>
        <w:jc w:val="both"/>
        <w:rPr>
          <w:rFonts w:ascii="Times New Roman" w:eastAsia="Calibri" w:hAnsi="Times New Roman" w:cs="Times New Roman"/>
          <w:b/>
          <w:bCs/>
          <w:u w:val="single"/>
        </w:rPr>
      </w:pPr>
      <w:r w:rsidRPr="00322D6D">
        <w:rPr>
          <w:rFonts w:ascii="Times New Roman" w:eastAsia="Calibri" w:hAnsi="Times New Roman" w:cs="Times New Roman"/>
          <w:b/>
          <w:bCs/>
          <w:u w:val="single"/>
        </w:rPr>
        <w:lastRenderedPageBreak/>
        <w:t xml:space="preserve">Qualification </w:t>
      </w:r>
    </w:p>
    <w:p w14:paraId="7F5A959D" w14:textId="74E34171" w:rsidR="0041762E" w:rsidRPr="00322D6D" w:rsidRDefault="0041762E" w:rsidP="00322D6D">
      <w:pPr>
        <w:numPr>
          <w:ilvl w:val="0"/>
          <w:numId w:val="19"/>
        </w:numPr>
        <w:spacing w:after="0" w:line="276" w:lineRule="auto"/>
        <w:ind w:left="1134" w:hanging="567"/>
        <w:jc w:val="both"/>
        <w:rPr>
          <w:rFonts w:ascii="Times New Roman" w:eastAsia="Calibri" w:hAnsi="Times New Roman" w:cs="Times New Roman"/>
          <w:bCs/>
        </w:rPr>
      </w:pPr>
      <w:r w:rsidRPr="00322D6D">
        <w:rPr>
          <w:rFonts w:ascii="Times New Roman" w:eastAsia="Calibri" w:hAnsi="Times New Roman" w:cs="Times New Roman"/>
          <w:bCs/>
        </w:rPr>
        <w:t>Bachelor of Architecture from a recogni</w:t>
      </w:r>
      <w:r>
        <w:rPr>
          <w:rFonts w:ascii="Times New Roman" w:eastAsia="Calibri" w:hAnsi="Times New Roman" w:cs="Times New Roman"/>
          <w:bCs/>
        </w:rPr>
        <w:t>s</w:t>
      </w:r>
      <w:r w:rsidRPr="00322D6D">
        <w:rPr>
          <w:rFonts w:ascii="Times New Roman" w:eastAsia="Calibri" w:hAnsi="Times New Roman" w:cs="Times New Roman"/>
          <w:bCs/>
        </w:rPr>
        <w:t>ed University with sound knowledge in structural and civil engineering (</w:t>
      </w:r>
      <w:r>
        <w:rPr>
          <w:rFonts w:ascii="Times New Roman" w:eastAsia="Calibri" w:hAnsi="Times New Roman" w:cs="Times New Roman"/>
          <w:bCs/>
        </w:rPr>
        <w:t>E</w:t>
      </w:r>
      <w:r w:rsidRPr="00322D6D">
        <w:rPr>
          <w:rFonts w:ascii="Times New Roman" w:eastAsia="Calibri" w:hAnsi="Times New Roman" w:cs="Times New Roman"/>
          <w:bCs/>
        </w:rPr>
        <w:t xml:space="preserve">ssential) </w:t>
      </w:r>
    </w:p>
    <w:p w14:paraId="512A992D" w14:textId="77777777" w:rsidR="0041762E" w:rsidRPr="00322D6D" w:rsidRDefault="0041762E" w:rsidP="00322D6D">
      <w:pPr>
        <w:spacing w:after="0" w:line="276" w:lineRule="auto"/>
        <w:ind w:left="1440"/>
        <w:jc w:val="both"/>
        <w:rPr>
          <w:rFonts w:ascii="Times New Roman" w:eastAsia="Calibri" w:hAnsi="Times New Roman" w:cs="Times New Roman"/>
          <w:bCs/>
        </w:rPr>
      </w:pPr>
    </w:p>
    <w:p w14:paraId="6A4337F9" w14:textId="77777777" w:rsidR="0041762E" w:rsidRPr="00322D6D" w:rsidRDefault="0041762E" w:rsidP="00322D6D">
      <w:pPr>
        <w:spacing w:after="0" w:line="276" w:lineRule="auto"/>
        <w:jc w:val="both"/>
        <w:rPr>
          <w:rFonts w:ascii="Times New Roman" w:eastAsia="Calibri" w:hAnsi="Times New Roman" w:cs="Times New Roman"/>
          <w:b/>
          <w:bCs/>
          <w:u w:val="single"/>
        </w:rPr>
      </w:pPr>
      <w:r w:rsidRPr="00322D6D">
        <w:rPr>
          <w:rFonts w:ascii="Times New Roman" w:eastAsia="Calibri" w:hAnsi="Times New Roman" w:cs="Times New Roman"/>
          <w:b/>
          <w:bCs/>
          <w:u w:val="single"/>
        </w:rPr>
        <w:t xml:space="preserve">Experience </w:t>
      </w:r>
    </w:p>
    <w:p w14:paraId="2FC7497D" w14:textId="77777777" w:rsidR="0041762E" w:rsidRPr="00322D6D" w:rsidRDefault="0041762E">
      <w:pPr>
        <w:numPr>
          <w:ilvl w:val="0"/>
          <w:numId w:val="19"/>
        </w:numPr>
        <w:spacing w:after="0" w:line="276" w:lineRule="auto"/>
        <w:ind w:left="1134" w:hanging="567"/>
        <w:jc w:val="both"/>
        <w:rPr>
          <w:rFonts w:ascii="Times New Roman" w:eastAsia="Calibri" w:hAnsi="Times New Roman" w:cs="Times New Roman"/>
          <w:bCs/>
        </w:rPr>
      </w:pPr>
      <w:r w:rsidRPr="00322D6D">
        <w:rPr>
          <w:rFonts w:ascii="Times New Roman" w:eastAsia="Calibri" w:hAnsi="Times New Roman" w:cs="Times New Roman"/>
          <w:bCs/>
        </w:rPr>
        <w:t>Proven experience of minimum 10 years in the design and construction supervision (Essential)</w:t>
      </w:r>
    </w:p>
    <w:p w14:paraId="0B5B07D2" w14:textId="77777777" w:rsidR="0041762E" w:rsidRPr="00322D6D" w:rsidRDefault="0041762E">
      <w:pPr>
        <w:numPr>
          <w:ilvl w:val="0"/>
          <w:numId w:val="19"/>
        </w:numPr>
        <w:spacing w:after="0" w:line="276" w:lineRule="auto"/>
        <w:ind w:left="1134" w:hanging="567"/>
        <w:jc w:val="both"/>
        <w:rPr>
          <w:rFonts w:ascii="Times New Roman" w:eastAsia="Calibri" w:hAnsi="Times New Roman" w:cs="Times New Roman"/>
          <w:bCs/>
        </w:rPr>
      </w:pPr>
      <w:r w:rsidRPr="00322D6D">
        <w:rPr>
          <w:rFonts w:ascii="Times New Roman" w:eastAsia="Calibri" w:hAnsi="Times New Roman" w:cs="Times New Roman"/>
          <w:bCs/>
        </w:rPr>
        <w:t>Demonstration of knowledge and familiarity with the site (Essential)</w:t>
      </w:r>
    </w:p>
    <w:p w14:paraId="3E47BABD" w14:textId="1FC92FBF" w:rsidR="0041762E" w:rsidRDefault="0041762E">
      <w:pPr>
        <w:numPr>
          <w:ilvl w:val="0"/>
          <w:numId w:val="19"/>
        </w:numPr>
        <w:spacing w:after="0" w:line="276" w:lineRule="auto"/>
        <w:ind w:left="1134" w:hanging="567"/>
        <w:jc w:val="both"/>
        <w:rPr>
          <w:rFonts w:ascii="Times New Roman" w:eastAsia="Calibri" w:hAnsi="Times New Roman" w:cs="Times New Roman"/>
          <w:bCs/>
        </w:rPr>
      </w:pPr>
      <w:r w:rsidRPr="00322D6D">
        <w:rPr>
          <w:rFonts w:ascii="Times New Roman" w:eastAsia="Calibri" w:hAnsi="Times New Roman" w:cs="Times New Roman"/>
          <w:bCs/>
        </w:rPr>
        <w:t>A proven record of delivering projects within the planned time schedule and cost estimates (Essential)</w:t>
      </w:r>
    </w:p>
    <w:p w14:paraId="0439662B" w14:textId="77777777" w:rsidR="0041762E" w:rsidRPr="00322D6D" w:rsidRDefault="0041762E" w:rsidP="00FE391D">
      <w:pPr>
        <w:spacing w:after="0" w:line="276" w:lineRule="auto"/>
        <w:ind w:left="567"/>
        <w:jc w:val="both"/>
        <w:rPr>
          <w:rFonts w:ascii="Times New Roman" w:eastAsia="Calibri" w:hAnsi="Times New Roman" w:cs="Times New Roman"/>
          <w:bCs/>
        </w:rPr>
      </w:pPr>
    </w:p>
    <w:p w14:paraId="2298D0D3" w14:textId="77777777" w:rsidR="00672697" w:rsidRPr="00704214" w:rsidRDefault="00672697" w:rsidP="00672697">
      <w:pPr>
        <w:numPr>
          <w:ilvl w:val="0"/>
          <w:numId w:val="16"/>
        </w:numPr>
        <w:spacing w:after="200" w:line="276" w:lineRule="auto"/>
        <w:contextualSpacing/>
        <w:jc w:val="both"/>
        <w:rPr>
          <w:rFonts w:ascii="Times New Roman" w:eastAsia="Calibri" w:hAnsi="Times New Roman" w:cs="Times New Roman"/>
          <w:b/>
        </w:rPr>
      </w:pPr>
      <w:r w:rsidRPr="00704214">
        <w:rPr>
          <w:rFonts w:ascii="Times New Roman" w:eastAsia="Calibri" w:hAnsi="Times New Roman" w:cs="Times New Roman"/>
          <w:b/>
        </w:rPr>
        <w:t>DELIVERABLES AND REPORTING SCHEDULE</w:t>
      </w:r>
    </w:p>
    <w:p w14:paraId="5B8FFC80" w14:textId="77777777" w:rsidR="00672697" w:rsidRPr="00704214" w:rsidRDefault="00672697" w:rsidP="00672697">
      <w:pPr>
        <w:spacing w:after="0" w:line="276" w:lineRule="auto"/>
        <w:ind w:firstLine="720"/>
        <w:jc w:val="both"/>
        <w:rPr>
          <w:rFonts w:ascii="Times New Roman" w:eastAsia="Times New Roman" w:hAnsi="Times New Roman" w:cs="Times New Roman"/>
          <w:bCs/>
        </w:rPr>
      </w:pPr>
      <w:r w:rsidRPr="00704214">
        <w:rPr>
          <w:rFonts w:ascii="Times New Roman" w:eastAsia="Times New Roman" w:hAnsi="Times New Roman" w:cs="Times New Roman"/>
          <w:bCs/>
        </w:rPr>
        <w:t>There are three (3) Key Deliverables of this project:</w:t>
      </w:r>
    </w:p>
    <w:p w14:paraId="3DD6B023" w14:textId="77777777" w:rsidR="00672697" w:rsidRPr="00704214" w:rsidRDefault="00672697" w:rsidP="00672697">
      <w:pPr>
        <w:numPr>
          <w:ilvl w:val="0"/>
          <w:numId w:val="18"/>
        </w:numPr>
        <w:spacing w:after="200" w:line="276" w:lineRule="auto"/>
        <w:contextualSpacing/>
        <w:jc w:val="both"/>
        <w:rPr>
          <w:rFonts w:ascii="Times New Roman" w:eastAsia="Calibri" w:hAnsi="Times New Roman" w:cs="Times New Roman"/>
          <w:b/>
          <w:i/>
          <w:iCs/>
        </w:rPr>
      </w:pPr>
      <w:r w:rsidRPr="00704214">
        <w:rPr>
          <w:rFonts w:ascii="Times New Roman" w:eastAsia="Calibri" w:hAnsi="Times New Roman" w:cs="Times New Roman"/>
          <w:b/>
        </w:rPr>
        <w:t xml:space="preserve">Deliverable 1 - 30% (2 weeks) – </w:t>
      </w:r>
      <w:r w:rsidRPr="00704214">
        <w:rPr>
          <w:rFonts w:ascii="Times New Roman" w:eastAsia="Calibri" w:hAnsi="Times New Roman" w:cs="Times New Roman"/>
          <w:b/>
          <w:i/>
          <w:iCs/>
        </w:rPr>
        <w:t>Inception Report</w:t>
      </w:r>
    </w:p>
    <w:p w14:paraId="70300F4B" w14:textId="00C48D3E" w:rsidR="00672697" w:rsidRPr="00704214" w:rsidRDefault="00672697" w:rsidP="00672697">
      <w:pPr>
        <w:numPr>
          <w:ilvl w:val="0"/>
          <w:numId w:val="18"/>
        </w:numPr>
        <w:spacing w:after="200" w:line="276" w:lineRule="auto"/>
        <w:contextualSpacing/>
        <w:jc w:val="both"/>
        <w:rPr>
          <w:rFonts w:ascii="Times New Roman" w:eastAsia="Calibri" w:hAnsi="Times New Roman" w:cs="Times New Roman"/>
          <w:i/>
          <w:iCs/>
        </w:rPr>
      </w:pPr>
      <w:r w:rsidRPr="00704214">
        <w:rPr>
          <w:rFonts w:ascii="Times New Roman" w:eastAsia="Calibri" w:hAnsi="Times New Roman" w:cs="Times New Roman"/>
          <w:b/>
        </w:rPr>
        <w:t xml:space="preserve">Deliverable 2 - 50% (4 weeks) – </w:t>
      </w:r>
      <w:r w:rsidRPr="00704214">
        <w:rPr>
          <w:rFonts w:ascii="Times New Roman" w:eastAsia="Calibri" w:hAnsi="Times New Roman" w:cs="Times New Roman"/>
          <w:b/>
          <w:i/>
          <w:iCs/>
        </w:rPr>
        <w:t>Site visit, consultation and actual architectural</w:t>
      </w:r>
      <w:r w:rsidRPr="00704214">
        <w:rPr>
          <w:rFonts w:ascii="Times New Roman" w:eastAsia="Calibri" w:hAnsi="Times New Roman" w:cs="Times New Roman"/>
          <w:b/>
        </w:rPr>
        <w:t xml:space="preserve"> </w:t>
      </w:r>
      <w:r w:rsidRPr="00704214">
        <w:rPr>
          <w:rFonts w:ascii="Times New Roman" w:eastAsia="Calibri" w:hAnsi="Times New Roman" w:cs="Times New Roman"/>
          <w:b/>
          <w:i/>
          <w:iCs/>
        </w:rPr>
        <w:t>design and compound layout</w:t>
      </w:r>
    </w:p>
    <w:p w14:paraId="7EC7B59D" w14:textId="77777777" w:rsidR="00672697" w:rsidRPr="00704214" w:rsidRDefault="00672697" w:rsidP="00672697">
      <w:pPr>
        <w:numPr>
          <w:ilvl w:val="0"/>
          <w:numId w:val="18"/>
        </w:numPr>
        <w:spacing w:after="200" w:line="276" w:lineRule="auto"/>
        <w:contextualSpacing/>
        <w:jc w:val="both"/>
        <w:rPr>
          <w:rFonts w:ascii="Times New Roman" w:eastAsia="Calibri" w:hAnsi="Times New Roman" w:cs="Times New Roman"/>
          <w:i/>
          <w:iCs/>
        </w:rPr>
      </w:pPr>
      <w:r w:rsidRPr="00704214">
        <w:rPr>
          <w:rFonts w:ascii="Times New Roman" w:eastAsia="Calibri" w:hAnsi="Times New Roman" w:cs="Times New Roman"/>
          <w:b/>
        </w:rPr>
        <w:t>Deliverable 3 – 20% (2 weeks)</w:t>
      </w:r>
      <w:r w:rsidRPr="00704214">
        <w:rPr>
          <w:rFonts w:ascii="Times New Roman" w:eastAsia="Calibri" w:hAnsi="Times New Roman" w:cs="Times New Roman"/>
        </w:rPr>
        <w:t xml:space="preserve"> </w:t>
      </w:r>
      <w:r w:rsidRPr="00704214">
        <w:rPr>
          <w:rFonts w:ascii="Times New Roman" w:eastAsia="Calibri" w:hAnsi="Times New Roman" w:cs="Times New Roman"/>
          <w:b/>
        </w:rPr>
        <w:t xml:space="preserve">– </w:t>
      </w:r>
      <w:r w:rsidRPr="00704214">
        <w:rPr>
          <w:rFonts w:ascii="Times New Roman" w:eastAsia="Calibri" w:hAnsi="Times New Roman" w:cs="Times New Roman"/>
          <w:b/>
          <w:i/>
          <w:iCs/>
        </w:rPr>
        <w:t>Final Report and exit briefing</w:t>
      </w:r>
    </w:p>
    <w:p w14:paraId="4E8F5486" w14:textId="77777777" w:rsidR="00672697" w:rsidRPr="00704214" w:rsidRDefault="00672697" w:rsidP="00672697">
      <w:pPr>
        <w:spacing w:after="0" w:line="276" w:lineRule="auto"/>
        <w:ind w:left="720"/>
        <w:jc w:val="both"/>
        <w:rPr>
          <w:rFonts w:ascii="Times New Roman" w:eastAsia="Times New Roman" w:hAnsi="Times New Roman" w:cs="Times New Roman"/>
          <w:bCs/>
        </w:rPr>
      </w:pPr>
    </w:p>
    <w:p w14:paraId="6BAA88B2" w14:textId="77777777" w:rsidR="00672697" w:rsidRPr="00704214" w:rsidRDefault="00672697" w:rsidP="00672697">
      <w:pPr>
        <w:spacing w:after="0" w:line="276" w:lineRule="auto"/>
        <w:ind w:left="720"/>
        <w:jc w:val="both"/>
        <w:rPr>
          <w:rFonts w:ascii="Times New Roman" w:eastAsia="Times New Roman" w:hAnsi="Times New Roman" w:cs="Times New Roman"/>
          <w:bCs/>
        </w:rPr>
      </w:pPr>
      <w:r w:rsidRPr="00704214">
        <w:rPr>
          <w:rFonts w:ascii="Times New Roman" w:eastAsia="Times New Roman" w:hAnsi="Times New Roman" w:cs="Times New Roman"/>
          <w:bCs/>
        </w:rPr>
        <w:t>The estimated duration of this work is for two (2) months. The Consultant is required to;</w:t>
      </w:r>
    </w:p>
    <w:p w14:paraId="084B03B6" w14:textId="77777777" w:rsidR="00672697" w:rsidRPr="00704214" w:rsidRDefault="00672697" w:rsidP="00672697">
      <w:pPr>
        <w:numPr>
          <w:ilvl w:val="0"/>
          <w:numId w:val="20"/>
        </w:numPr>
        <w:spacing w:after="200" w:line="276" w:lineRule="auto"/>
        <w:contextualSpacing/>
        <w:jc w:val="both"/>
        <w:rPr>
          <w:rFonts w:ascii="Times New Roman" w:eastAsia="Calibri" w:hAnsi="Times New Roman" w:cs="Times New Roman"/>
        </w:rPr>
      </w:pPr>
      <w:r w:rsidRPr="00704214">
        <w:rPr>
          <w:rFonts w:ascii="Times New Roman" w:eastAsia="Calibri" w:hAnsi="Times New Roman" w:cs="Times New Roman"/>
        </w:rPr>
        <w:t xml:space="preserve">Prepare and submit an Inception Report and do a debriefing shortly after the commencement date to provide the direction and progress of the work. </w:t>
      </w:r>
    </w:p>
    <w:p w14:paraId="40DA1816" w14:textId="77777777" w:rsidR="00672697" w:rsidRPr="00704214" w:rsidRDefault="00672697" w:rsidP="00672697">
      <w:pPr>
        <w:numPr>
          <w:ilvl w:val="0"/>
          <w:numId w:val="20"/>
        </w:numPr>
        <w:spacing w:after="200" w:line="276" w:lineRule="auto"/>
        <w:contextualSpacing/>
        <w:jc w:val="both"/>
        <w:rPr>
          <w:rFonts w:ascii="Times New Roman" w:eastAsia="Calibri" w:hAnsi="Times New Roman" w:cs="Times New Roman"/>
        </w:rPr>
      </w:pPr>
      <w:r w:rsidRPr="00704214">
        <w:rPr>
          <w:rFonts w:ascii="Times New Roman" w:eastAsia="Calibri" w:hAnsi="Times New Roman" w:cs="Times New Roman"/>
        </w:rPr>
        <w:t xml:space="preserve">Prepare and submit Progress report once every key deliverable is completed. </w:t>
      </w:r>
    </w:p>
    <w:p w14:paraId="09DADBF6" w14:textId="77777777" w:rsidR="00672697" w:rsidRPr="00704214" w:rsidRDefault="00672697" w:rsidP="00672697">
      <w:pPr>
        <w:numPr>
          <w:ilvl w:val="0"/>
          <w:numId w:val="20"/>
        </w:numPr>
        <w:spacing w:after="200" w:line="276" w:lineRule="auto"/>
        <w:contextualSpacing/>
        <w:jc w:val="both"/>
        <w:rPr>
          <w:rFonts w:ascii="Times New Roman" w:eastAsia="Calibri" w:hAnsi="Times New Roman" w:cs="Times New Roman"/>
        </w:rPr>
      </w:pPr>
      <w:r w:rsidRPr="00704214">
        <w:rPr>
          <w:rFonts w:ascii="Times New Roman" w:eastAsia="Calibri" w:hAnsi="Times New Roman" w:cs="Times New Roman"/>
        </w:rPr>
        <w:t>Prepare and present Final Report on the completion of the Project and do exit briefing.</w:t>
      </w:r>
    </w:p>
    <w:p w14:paraId="2C352949" w14:textId="77777777" w:rsidR="00672697" w:rsidRPr="00704214" w:rsidRDefault="00672697" w:rsidP="00672697">
      <w:pPr>
        <w:spacing w:after="0" w:line="240" w:lineRule="auto"/>
        <w:jc w:val="center"/>
        <w:rPr>
          <w:rFonts w:ascii="Times New Roman" w:eastAsia="Times New Roman" w:hAnsi="Times New Roman" w:cs="Times New Roman"/>
          <w:b/>
          <w:bCs/>
          <w:sz w:val="24"/>
          <w:szCs w:val="24"/>
          <w:lang w:val="en-AU"/>
        </w:rPr>
      </w:pPr>
    </w:p>
    <w:p w14:paraId="0E7DA2D9" w14:textId="77777777" w:rsidR="00672697" w:rsidRPr="00704214" w:rsidRDefault="00672697" w:rsidP="00672697">
      <w:pPr>
        <w:spacing w:after="0" w:line="240" w:lineRule="auto"/>
        <w:jc w:val="center"/>
        <w:rPr>
          <w:rFonts w:ascii="Times New Roman" w:eastAsia="Times New Roman" w:hAnsi="Times New Roman" w:cs="Times New Roman"/>
          <w:b/>
          <w:bCs/>
          <w:sz w:val="24"/>
          <w:szCs w:val="24"/>
          <w:lang w:val="en-AU"/>
        </w:rPr>
      </w:pPr>
    </w:p>
    <w:p w14:paraId="04DD23B2" w14:textId="77777777" w:rsidR="00672697" w:rsidRPr="00704214"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32AF145E" w14:textId="77777777" w:rsidR="00672697" w:rsidRPr="00704214"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01AD368A" w14:textId="77777777" w:rsidR="00672697" w:rsidRPr="00704214"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6D11FE2F" w14:textId="77777777" w:rsidR="00672697" w:rsidRPr="00704214"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665137CD" w14:textId="77777777" w:rsidR="00672697" w:rsidRPr="00704214"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54D6A570" w14:textId="77777777" w:rsidR="00672697" w:rsidRPr="00704214"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49959E17" w14:textId="77777777" w:rsidR="00672697" w:rsidRPr="00704214"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0BDEC17C" w14:textId="77777777" w:rsidR="00672697"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7BB15F73" w14:textId="77777777" w:rsidR="00672697"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5EA7C1D3" w14:textId="77777777" w:rsidR="00672697"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64C3B004" w14:textId="77777777" w:rsidR="00672697"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424466AA" w14:textId="77777777" w:rsidR="00672697"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55236019" w14:textId="77777777" w:rsidR="00672697"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492A7ED7" w14:textId="77777777" w:rsidR="00672697"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79126925" w14:textId="013C5D14" w:rsidR="00672697"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03CB7DEB" w14:textId="30AA55F2" w:rsidR="00704214" w:rsidRDefault="00704214" w:rsidP="00672697">
      <w:pPr>
        <w:tabs>
          <w:tab w:val="left" w:pos="1134"/>
        </w:tabs>
        <w:spacing w:after="0" w:line="240" w:lineRule="auto"/>
        <w:rPr>
          <w:rFonts w:ascii="Times New Roman" w:eastAsia="Times New Roman" w:hAnsi="Times New Roman" w:cs="Times New Roman"/>
          <w:sz w:val="24"/>
          <w:szCs w:val="24"/>
          <w:lang w:val="en-AU"/>
        </w:rPr>
      </w:pPr>
    </w:p>
    <w:p w14:paraId="11B00562" w14:textId="28CB3A56" w:rsidR="00704214" w:rsidRDefault="00704214" w:rsidP="00672697">
      <w:pPr>
        <w:tabs>
          <w:tab w:val="left" w:pos="1134"/>
        </w:tabs>
        <w:spacing w:after="0" w:line="240" w:lineRule="auto"/>
        <w:rPr>
          <w:rFonts w:ascii="Times New Roman" w:eastAsia="Times New Roman" w:hAnsi="Times New Roman" w:cs="Times New Roman"/>
          <w:sz w:val="24"/>
          <w:szCs w:val="24"/>
          <w:lang w:val="en-AU"/>
        </w:rPr>
      </w:pPr>
    </w:p>
    <w:p w14:paraId="1789BA24" w14:textId="19B6BE73" w:rsidR="00704214" w:rsidRDefault="00704214" w:rsidP="00672697">
      <w:pPr>
        <w:tabs>
          <w:tab w:val="left" w:pos="1134"/>
        </w:tabs>
        <w:spacing w:after="0" w:line="240" w:lineRule="auto"/>
        <w:rPr>
          <w:rFonts w:ascii="Times New Roman" w:eastAsia="Times New Roman" w:hAnsi="Times New Roman" w:cs="Times New Roman"/>
          <w:sz w:val="24"/>
          <w:szCs w:val="24"/>
          <w:lang w:val="en-AU"/>
        </w:rPr>
      </w:pPr>
    </w:p>
    <w:p w14:paraId="1961AC5C" w14:textId="531E0E67" w:rsidR="003838AF" w:rsidRDefault="003838AF" w:rsidP="00672697">
      <w:pPr>
        <w:tabs>
          <w:tab w:val="left" w:pos="1134"/>
        </w:tabs>
        <w:spacing w:after="0" w:line="240" w:lineRule="auto"/>
        <w:rPr>
          <w:rFonts w:ascii="Times New Roman" w:eastAsia="Times New Roman" w:hAnsi="Times New Roman" w:cs="Times New Roman"/>
          <w:sz w:val="24"/>
          <w:szCs w:val="24"/>
          <w:lang w:val="en-AU"/>
        </w:rPr>
      </w:pPr>
    </w:p>
    <w:p w14:paraId="431B5C1C" w14:textId="77777777" w:rsidR="003838AF" w:rsidRPr="00F22BE9" w:rsidRDefault="003838AF" w:rsidP="00672697">
      <w:pPr>
        <w:tabs>
          <w:tab w:val="left" w:pos="1134"/>
        </w:tabs>
        <w:spacing w:after="0" w:line="240" w:lineRule="auto"/>
        <w:rPr>
          <w:rFonts w:ascii="Times New Roman" w:eastAsia="Times New Roman" w:hAnsi="Times New Roman" w:cs="Times New Roman"/>
          <w:sz w:val="24"/>
          <w:szCs w:val="24"/>
          <w:lang w:val="en-AU"/>
        </w:rPr>
      </w:pPr>
    </w:p>
    <w:p w14:paraId="5258A7F4" w14:textId="77777777" w:rsidR="00672697" w:rsidRPr="00704214" w:rsidRDefault="00672697" w:rsidP="00672697">
      <w:pPr>
        <w:tabs>
          <w:tab w:val="left" w:pos="1134"/>
        </w:tabs>
        <w:spacing w:after="0" w:line="276" w:lineRule="auto"/>
        <w:jc w:val="center"/>
        <w:rPr>
          <w:rFonts w:ascii="Times New Roman" w:eastAsia="Times New Roman" w:hAnsi="Times New Roman" w:cs="Times New Roman"/>
          <w:b/>
          <w:sz w:val="24"/>
          <w:szCs w:val="24"/>
          <w:u w:val="single"/>
          <w:lang w:val="en-AU"/>
        </w:rPr>
      </w:pPr>
      <w:r w:rsidRPr="00704214">
        <w:rPr>
          <w:rFonts w:ascii="Times New Roman" w:eastAsia="Times New Roman" w:hAnsi="Times New Roman" w:cs="Times New Roman"/>
          <w:b/>
          <w:sz w:val="24"/>
          <w:szCs w:val="24"/>
          <w:u w:val="single"/>
          <w:lang w:val="en-AU"/>
        </w:rPr>
        <w:t>ANNEX B</w:t>
      </w:r>
    </w:p>
    <w:p w14:paraId="2E300AB1" w14:textId="77777777" w:rsidR="00672697" w:rsidRPr="00704214" w:rsidRDefault="00672697" w:rsidP="00672697">
      <w:pPr>
        <w:tabs>
          <w:tab w:val="left" w:pos="1134"/>
        </w:tabs>
        <w:spacing w:after="0" w:line="276" w:lineRule="auto"/>
        <w:jc w:val="center"/>
        <w:rPr>
          <w:rFonts w:ascii="Times New Roman" w:eastAsia="Times New Roman" w:hAnsi="Times New Roman" w:cs="Times New Roman"/>
          <w:b/>
          <w:sz w:val="24"/>
          <w:szCs w:val="24"/>
          <w:u w:val="single"/>
          <w:lang w:val="en-AU"/>
        </w:rPr>
      </w:pPr>
      <w:r w:rsidRPr="00704214">
        <w:rPr>
          <w:rFonts w:ascii="Times New Roman" w:eastAsia="Times New Roman" w:hAnsi="Times New Roman" w:cs="Times New Roman"/>
          <w:b/>
          <w:sz w:val="24"/>
          <w:szCs w:val="24"/>
          <w:u w:val="single"/>
          <w:lang w:val="en-AU"/>
        </w:rPr>
        <w:t>CONSULTANT’S PERSONNEL AND CORRESPONDING UNIT RATES</w:t>
      </w:r>
    </w:p>
    <w:p w14:paraId="0416F3FB" w14:textId="77777777" w:rsidR="00672697" w:rsidRPr="00672697" w:rsidRDefault="00672697" w:rsidP="00672697">
      <w:pPr>
        <w:tabs>
          <w:tab w:val="left" w:pos="1134"/>
        </w:tabs>
        <w:spacing w:after="0" w:line="240" w:lineRule="auto"/>
        <w:jc w:val="center"/>
        <w:rPr>
          <w:rFonts w:eastAsia="Times New Roman" w:cstheme="minorHAnsi"/>
          <w:b/>
          <w:sz w:val="24"/>
          <w:szCs w:val="24"/>
          <w:u w:val="single"/>
          <w:lang w:val="en-AU"/>
        </w:rPr>
      </w:pPr>
    </w:p>
    <w:p w14:paraId="7F9AA930"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B59A1CD"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8A12FFA"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0ABA896D"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136DAE3"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20780A76"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8361C19"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0EE0ACA6"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C4C0D4E"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CA76198"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C57F283"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04FF73D2"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70AE5E0"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821B11E"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1F94B793"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2753368E"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E60A93F"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1D49B08D"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2F06E2D2"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63864B6"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2C7C6C77"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C59DC9C"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E711C2B"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452931C"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EE26BD1"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2F4F182E"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085F5BBB"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4D4EBF31"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109A5B9"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4A278BC3"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A29A4B5"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AA0B108"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1B474B8"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2EE9780"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7636EF79"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48DFD54"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463C4978"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11DB6527"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28C43381"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09F8A765"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233A84C4" w14:textId="77777777" w:rsidR="00672697" w:rsidRPr="00704214" w:rsidRDefault="00672697" w:rsidP="00672697">
      <w:pPr>
        <w:tabs>
          <w:tab w:val="left" w:pos="1134"/>
        </w:tabs>
        <w:spacing w:after="0" w:line="276" w:lineRule="auto"/>
        <w:jc w:val="center"/>
        <w:rPr>
          <w:rFonts w:ascii="Times New Roman" w:eastAsia="Times New Roman" w:hAnsi="Times New Roman" w:cs="Times New Roman"/>
          <w:sz w:val="24"/>
          <w:szCs w:val="24"/>
          <w:lang w:val="en-AU"/>
        </w:rPr>
      </w:pPr>
      <w:r w:rsidRPr="00704214">
        <w:rPr>
          <w:rFonts w:ascii="Times New Roman" w:eastAsia="Times New Roman" w:hAnsi="Times New Roman" w:cs="Times New Roman"/>
          <w:b/>
          <w:sz w:val="24"/>
          <w:szCs w:val="24"/>
          <w:u w:val="single"/>
          <w:lang w:val="en-AU"/>
        </w:rPr>
        <w:t>ANNEX C</w:t>
      </w:r>
    </w:p>
    <w:p w14:paraId="17041A17" w14:textId="77777777" w:rsidR="00672697" w:rsidRPr="00704214" w:rsidRDefault="00672697" w:rsidP="00672697">
      <w:pPr>
        <w:tabs>
          <w:tab w:val="left" w:pos="1134"/>
        </w:tabs>
        <w:spacing w:after="0" w:line="276" w:lineRule="auto"/>
        <w:jc w:val="center"/>
        <w:rPr>
          <w:rFonts w:ascii="Times New Roman" w:eastAsia="Times New Roman" w:hAnsi="Times New Roman" w:cs="Times New Roman"/>
          <w:b/>
          <w:sz w:val="24"/>
          <w:szCs w:val="24"/>
          <w:u w:val="single"/>
          <w:lang w:val="en-AU"/>
        </w:rPr>
      </w:pPr>
      <w:r w:rsidRPr="00704214">
        <w:rPr>
          <w:rFonts w:ascii="Times New Roman" w:eastAsia="Times New Roman" w:hAnsi="Times New Roman" w:cs="Times New Roman"/>
          <w:b/>
          <w:sz w:val="24"/>
          <w:szCs w:val="24"/>
          <w:u w:val="single"/>
          <w:lang w:val="en-AU"/>
        </w:rPr>
        <w:t>CONSULTANT’S REPORTING OBLIGATIONS</w:t>
      </w:r>
    </w:p>
    <w:p w14:paraId="13699164" w14:textId="77777777" w:rsidR="00672697" w:rsidRPr="00672697" w:rsidRDefault="00672697" w:rsidP="00672697">
      <w:pPr>
        <w:tabs>
          <w:tab w:val="left" w:pos="1134"/>
        </w:tabs>
        <w:spacing w:after="0" w:line="240" w:lineRule="auto"/>
        <w:jc w:val="center"/>
        <w:rPr>
          <w:rFonts w:eastAsia="Times New Roman" w:cstheme="minorHAnsi"/>
          <w:b/>
          <w:sz w:val="24"/>
          <w:szCs w:val="24"/>
          <w:u w:val="single"/>
          <w:lang w:val="en-AU"/>
        </w:rPr>
      </w:pPr>
    </w:p>
    <w:p w14:paraId="53FB632C"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E187183"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AC7A953"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18B79D03"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70F36FB"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7DBD328A"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E48E5E5"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2DA87582"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2B0C49C"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427359FB"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E4FCCB2"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66CB2B0"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030FE49B"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13C1B98C"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09F7DBEC"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04BCAFB9"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5AE0E84"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116FD4A5"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0A3D66A2"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7096FA2A"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B0808A1"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2E3FED91"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589AEDD"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E06304B"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7E77AF8B"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09662E7"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45D180D"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72708648"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1DC7702"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1CE757F"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487E66F2"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4403BA4"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1F3CC15F"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78D3153A"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4E2495B"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0825087F"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0FC39AD9"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5E183ED6"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632F86EF" w14:textId="77777777" w:rsidR="00672697"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31586DF2" w14:textId="77777777" w:rsidR="00672697" w:rsidRPr="00F22BE9" w:rsidRDefault="00672697" w:rsidP="00672697">
      <w:pPr>
        <w:tabs>
          <w:tab w:val="left" w:pos="1134"/>
        </w:tabs>
        <w:spacing w:after="0" w:line="240" w:lineRule="auto"/>
        <w:jc w:val="center"/>
        <w:rPr>
          <w:rFonts w:ascii="Times New Roman" w:eastAsia="Times New Roman" w:hAnsi="Times New Roman" w:cs="Times New Roman"/>
          <w:b/>
          <w:sz w:val="28"/>
          <w:szCs w:val="28"/>
          <w:u w:val="single"/>
          <w:lang w:val="en-AU"/>
        </w:rPr>
      </w:pPr>
    </w:p>
    <w:p w14:paraId="287E9EB4" w14:textId="77777777" w:rsidR="00672697" w:rsidRPr="00704214" w:rsidRDefault="00672697" w:rsidP="00672697">
      <w:pPr>
        <w:tabs>
          <w:tab w:val="left" w:pos="1134"/>
        </w:tabs>
        <w:spacing w:after="0" w:line="240" w:lineRule="auto"/>
        <w:jc w:val="center"/>
        <w:rPr>
          <w:rFonts w:ascii="Times New Roman" w:eastAsia="Times New Roman" w:hAnsi="Times New Roman" w:cs="Times New Roman"/>
          <w:sz w:val="24"/>
          <w:szCs w:val="24"/>
          <w:lang w:val="en-AU"/>
        </w:rPr>
      </w:pPr>
      <w:r w:rsidRPr="00704214">
        <w:rPr>
          <w:rFonts w:ascii="Times New Roman" w:eastAsia="Times New Roman" w:hAnsi="Times New Roman" w:cs="Times New Roman"/>
          <w:b/>
          <w:sz w:val="24"/>
          <w:szCs w:val="24"/>
          <w:u w:val="single"/>
          <w:lang w:val="en-AU"/>
        </w:rPr>
        <w:t>ANNEX D</w:t>
      </w:r>
    </w:p>
    <w:p w14:paraId="1C9B254D" w14:textId="77777777" w:rsidR="00672697" w:rsidRPr="00704214" w:rsidRDefault="00672697" w:rsidP="00672697">
      <w:pPr>
        <w:tabs>
          <w:tab w:val="left" w:pos="1134"/>
        </w:tabs>
        <w:spacing w:after="0" w:line="240" w:lineRule="auto"/>
        <w:jc w:val="center"/>
        <w:rPr>
          <w:rFonts w:ascii="Times New Roman" w:eastAsia="Times New Roman" w:hAnsi="Times New Roman" w:cs="Times New Roman"/>
          <w:b/>
          <w:sz w:val="24"/>
          <w:szCs w:val="24"/>
          <w:u w:val="single"/>
          <w:lang w:val="en-AU"/>
        </w:rPr>
      </w:pPr>
      <w:r w:rsidRPr="00704214">
        <w:rPr>
          <w:rFonts w:ascii="Times New Roman" w:eastAsia="Times New Roman" w:hAnsi="Times New Roman" w:cs="Times New Roman"/>
          <w:b/>
          <w:sz w:val="24"/>
          <w:szCs w:val="24"/>
          <w:u w:val="single"/>
          <w:lang w:val="en-AU"/>
        </w:rPr>
        <w:t>CONSULTANT’S CURRCULUM VITAE AND STATEMENT OF SERVICES</w:t>
      </w:r>
    </w:p>
    <w:p w14:paraId="06F2C083" w14:textId="77777777" w:rsidR="00672697" w:rsidRPr="00672697" w:rsidRDefault="00672697" w:rsidP="00672697">
      <w:pPr>
        <w:tabs>
          <w:tab w:val="left" w:pos="1134"/>
        </w:tabs>
        <w:spacing w:after="0" w:line="240" w:lineRule="auto"/>
        <w:rPr>
          <w:rFonts w:eastAsia="Times New Roman" w:cstheme="minorHAnsi"/>
          <w:sz w:val="24"/>
          <w:szCs w:val="24"/>
          <w:lang w:val="en-AU"/>
        </w:rPr>
      </w:pPr>
    </w:p>
    <w:p w14:paraId="29D00449" w14:textId="77777777" w:rsidR="00672697" w:rsidRPr="00F22BE9"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2C411BD1" w14:textId="77777777" w:rsidR="00672697" w:rsidRPr="00F22BE9"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58D4FCB6" w14:textId="77777777" w:rsidR="00672697" w:rsidRPr="00F22BE9" w:rsidRDefault="00672697" w:rsidP="00672697">
      <w:pPr>
        <w:tabs>
          <w:tab w:val="left" w:pos="1134"/>
        </w:tabs>
        <w:spacing w:after="0" w:line="240" w:lineRule="auto"/>
        <w:rPr>
          <w:rFonts w:ascii="Times New Roman" w:eastAsia="Times New Roman" w:hAnsi="Times New Roman" w:cs="Times New Roman"/>
          <w:sz w:val="24"/>
          <w:szCs w:val="24"/>
          <w:lang w:val="en-AU"/>
        </w:rPr>
      </w:pPr>
    </w:p>
    <w:p w14:paraId="7DEFBF82" w14:textId="77777777" w:rsidR="00672697" w:rsidRPr="006F4A3F" w:rsidRDefault="00672697" w:rsidP="00672697">
      <w:pPr>
        <w:spacing w:after="0" w:line="240" w:lineRule="auto"/>
        <w:rPr>
          <w:rFonts w:ascii="Calibri" w:eastAsia="Times New Roman" w:hAnsi="Calibri" w:cs="Times New Roman"/>
          <w:sz w:val="24"/>
          <w:szCs w:val="24"/>
          <w:lang w:val="en-GB"/>
        </w:rPr>
      </w:pPr>
    </w:p>
    <w:p w14:paraId="7192E5EB" w14:textId="77777777" w:rsidR="00672697" w:rsidRPr="006F4A3F" w:rsidRDefault="00672697" w:rsidP="00672697">
      <w:pPr>
        <w:spacing w:after="0" w:line="240" w:lineRule="auto"/>
        <w:ind w:left="720" w:hanging="720"/>
        <w:rPr>
          <w:rFonts w:ascii="Calibri" w:eastAsia="Times New Roman" w:hAnsi="Calibri" w:cs="Times New Roman"/>
          <w:sz w:val="24"/>
          <w:szCs w:val="24"/>
          <w:lang w:val="en-GB"/>
        </w:rPr>
      </w:pPr>
    </w:p>
    <w:p w14:paraId="2B8B66C7" w14:textId="77777777" w:rsidR="00672697" w:rsidRPr="006F4A3F" w:rsidRDefault="00672697" w:rsidP="00672697">
      <w:pPr>
        <w:spacing w:after="0" w:line="240" w:lineRule="auto"/>
        <w:ind w:left="720" w:hanging="720"/>
        <w:rPr>
          <w:rFonts w:ascii="Calibri" w:eastAsia="Times New Roman" w:hAnsi="Calibri" w:cs="Times New Roman"/>
          <w:sz w:val="24"/>
          <w:szCs w:val="24"/>
          <w:lang w:val="en-GB"/>
        </w:rPr>
      </w:pPr>
    </w:p>
    <w:p w14:paraId="1DF2A441" w14:textId="77777777" w:rsidR="00672697" w:rsidRPr="006F4A3F" w:rsidRDefault="00672697" w:rsidP="00672697">
      <w:pPr>
        <w:spacing w:after="60" w:line="240" w:lineRule="auto"/>
        <w:jc w:val="both"/>
        <w:outlineLvl w:val="1"/>
        <w:rPr>
          <w:rFonts w:ascii="Calibri" w:eastAsia="Times New Roman" w:hAnsi="Calibri" w:cs="Times New Roman"/>
          <w:sz w:val="24"/>
          <w:szCs w:val="24"/>
          <w:lang w:val="en-GB" w:eastAsia="x-none"/>
        </w:rPr>
      </w:pPr>
    </w:p>
    <w:p w14:paraId="009421CA" w14:textId="77777777" w:rsidR="00672697" w:rsidRPr="006F4A3F" w:rsidRDefault="00672697" w:rsidP="00672697">
      <w:pPr>
        <w:spacing w:after="0" w:line="240" w:lineRule="auto"/>
        <w:rPr>
          <w:rFonts w:ascii="Times New Roman" w:eastAsia="Times New Roman" w:hAnsi="Times New Roman" w:cs="Times New Roman"/>
          <w:sz w:val="24"/>
          <w:szCs w:val="24"/>
        </w:rPr>
      </w:pPr>
    </w:p>
    <w:p w14:paraId="4DE1037F" w14:textId="77777777" w:rsidR="00672697" w:rsidRDefault="00672697" w:rsidP="00672697"/>
    <w:p w14:paraId="26C32E14" w14:textId="77777777" w:rsidR="00ED6B3B" w:rsidRDefault="00ED6B3B"/>
    <w:sectPr w:rsidR="00ED6B3B" w:rsidSect="00704214">
      <w:headerReference w:type="first" r:id="rId8"/>
      <w:pgSz w:w="11906" w:h="16838" w:code="9"/>
      <w:pgMar w:top="1440" w:right="1440" w:bottom="1440" w:left="1800" w:header="720" w:footer="720" w:gutter="0"/>
      <w:paperSrc w:first="15" w:other="15"/>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1F64CFB" w16cex:dateUtc="2020-02-17T21:46:00Z"/>
  <w16cex:commentExtensible w16cex:durableId="21FA2B8D" w16cex:dateUtc="2020-02-20T20:12:00Z"/>
  <w16cex:commentExtensible w16cex:durableId="21FA2E42" w16cex:dateUtc="2020-02-20T20:24:00Z"/>
  <w16cex:commentExtensible w16cex:durableId="21F65211" w16cex:dateUtc="2020-02-17T22:07:00Z"/>
  <w16cex:commentExtensible w16cex:durableId="21FA2EE2" w16cex:dateUtc="2020-02-20T20:26:00Z"/>
  <w16cex:commentExtensible w16cex:durableId="21F651FE" w16cex:dateUtc="2020-02-17T22:07:00Z"/>
  <w16cex:commentExtensible w16cex:durableId="21FA2F2A" w16cex:dateUtc="2020-02-20T20:27:00Z"/>
  <w16cex:commentExtensible w16cex:durableId="21FF8227" w16cex:dateUtc="2020-02-24T2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FD6F1BD" w16cid:durableId="21EBDA40"/>
  <w16cid:commentId w16cid:paraId="1404A1AD" w16cid:durableId="21E7CCAC"/>
  <w16cid:commentId w16cid:paraId="10BB1E4D" w16cid:durableId="21E7CCAD"/>
  <w16cid:commentId w16cid:paraId="7B9B3B7E" w16cid:durableId="21F64CFB"/>
  <w16cid:commentId w16cid:paraId="35DCC8BC" w16cid:durableId="21FA29BF"/>
  <w16cid:commentId w16cid:paraId="04940149" w16cid:durableId="21FA2B8D"/>
  <w16cid:commentId w16cid:paraId="75862924" w16cid:durableId="21E7CCAE"/>
  <w16cid:commentId w16cid:paraId="36E53A9F" w16cid:durableId="21E7CCAF"/>
  <w16cid:commentId w16cid:paraId="1306B903" w16cid:durableId="21E7CCB0"/>
  <w16cid:commentId w16cid:paraId="3E47EA13" w16cid:durableId="21FA2E42"/>
  <w16cid:commentId w16cid:paraId="03F45400" w16cid:durableId="21EBDACB"/>
  <w16cid:commentId w16cid:paraId="4F474869" w16cid:durableId="21F64919"/>
  <w16cid:commentId w16cid:paraId="049F31E4" w16cid:durableId="21F65211"/>
  <w16cid:commentId w16cid:paraId="01CD299F" w16cid:durableId="21FA29C6"/>
  <w16cid:commentId w16cid:paraId="1D7978E2" w16cid:durableId="21FA2EE2"/>
  <w16cid:commentId w16cid:paraId="4B85F24A" w16cid:durableId="21F651FE"/>
  <w16cid:commentId w16cid:paraId="22296FAF" w16cid:durableId="21FA29C8"/>
  <w16cid:commentId w16cid:paraId="63DB9B81" w16cid:durableId="21FA2F2A"/>
  <w16cid:commentId w16cid:paraId="2CB7380F" w16cid:durableId="21FF8227"/>
  <w16cid:commentId w16cid:paraId="48E3A8F4" w16cid:durableId="21E7CCB2"/>
  <w16cid:commentId w16cid:paraId="60D56EE2" w16cid:durableId="21E7CCB3"/>
  <w16cid:commentId w16cid:paraId="770BB08F" w16cid:durableId="21E7CCB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5A81B" w14:textId="77777777" w:rsidR="00955FD4" w:rsidRDefault="00955FD4" w:rsidP="00672697">
      <w:pPr>
        <w:spacing w:after="0" w:line="240" w:lineRule="auto"/>
      </w:pPr>
      <w:r>
        <w:separator/>
      </w:r>
    </w:p>
  </w:endnote>
  <w:endnote w:type="continuationSeparator" w:id="0">
    <w:p w14:paraId="6FF7FCF0" w14:textId="77777777" w:rsidR="00955FD4" w:rsidRDefault="00955FD4" w:rsidP="00672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31FDE" w14:textId="77777777" w:rsidR="00955FD4" w:rsidRDefault="00955FD4" w:rsidP="00672697">
      <w:pPr>
        <w:spacing w:after="0" w:line="240" w:lineRule="auto"/>
      </w:pPr>
      <w:r>
        <w:separator/>
      </w:r>
    </w:p>
  </w:footnote>
  <w:footnote w:type="continuationSeparator" w:id="0">
    <w:p w14:paraId="70831EF9" w14:textId="77777777" w:rsidR="00955FD4" w:rsidRDefault="00955FD4" w:rsidP="00672697">
      <w:pPr>
        <w:spacing w:after="0" w:line="240" w:lineRule="auto"/>
      </w:pPr>
      <w:r>
        <w:continuationSeparator/>
      </w:r>
    </w:p>
  </w:footnote>
  <w:footnote w:id="1">
    <w:p w14:paraId="777CD98C" w14:textId="77777777" w:rsidR="0041762E" w:rsidRPr="0041762E" w:rsidRDefault="0041762E" w:rsidP="0041762E">
      <w:pPr>
        <w:pStyle w:val="FootnoteText"/>
        <w:spacing w:line="276" w:lineRule="auto"/>
        <w:jc w:val="both"/>
        <w:rPr>
          <w:sz w:val="18"/>
          <w:szCs w:val="18"/>
          <w:lang w:val="en-US"/>
        </w:rPr>
      </w:pPr>
      <w:r w:rsidRPr="0041762E">
        <w:rPr>
          <w:rStyle w:val="FootnoteReference"/>
          <w:sz w:val="18"/>
          <w:szCs w:val="18"/>
        </w:rPr>
        <w:footnoteRef/>
      </w:r>
      <w:r w:rsidRPr="0041762E">
        <w:rPr>
          <w:sz w:val="18"/>
          <w:szCs w:val="18"/>
        </w:rPr>
        <w:t xml:space="preserve"> “Another party” refers to a public official acting in relation to the selection process or contract execution.  In this context, “public official” includes government or Client staff and employees of other organizations taking or reviewing procurement decisions.</w:t>
      </w:r>
    </w:p>
  </w:footnote>
  <w:footnote w:id="2">
    <w:p w14:paraId="0BB2C02E" w14:textId="77777777" w:rsidR="0041762E" w:rsidRPr="0041762E" w:rsidRDefault="0041762E" w:rsidP="0041762E">
      <w:pPr>
        <w:pStyle w:val="FootnoteText"/>
        <w:spacing w:line="276" w:lineRule="auto"/>
        <w:jc w:val="both"/>
        <w:rPr>
          <w:sz w:val="18"/>
          <w:szCs w:val="18"/>
        </w:rPr>
      </w:pPr>
      <w:r w:rsidRPr="0041762E">
        <w:rPr>
          <w:rStyle w:val="FootnoteReference"/>
          <w:sz w:val="18"/>
          <w:szCs w:val="18"/>
        </w:rPr>
        <w:footnoteRef/>
      </w:r>
      <w:r w:rsidRPr="0041762E">
        <w:rPr>
          <w:sz w:val="18"/>
          <w:szCs w:val="18"/>
        </w:rPr>
        <w:t xml:space="preserve"> A “party” refers to a public official; the terms “benefit” and “obligation” relate to the selection process or  contract execution; and the “act or omission” is intended to influence the selection process or contract execution.</w:t>
      </w:r>
    </w:p>
  </w:footnote>
  <w:footnote w:id="3">
    <w:p w14:paraId="638362F9" w14:textId="77777777" w:rsidR="0041762E" w:rsidRPr="0041762E" w:rsidRDefault="0041762E" w:rsidP="0041762E">
      <w:pPr>
        <w:pStyle w:val="FootnoteText"/>
        <w:spacing w:line="276" w:lineRule="auto"/>
        <w:jc w:val="both"/>
        <w:rPr>
          <w:sz w:val="18"/>
          <w:szCs w:val="18"/>
        </w:rPr>
      </w:pPr>
      <w:r w:rsidRPr="0041762E">
        <w:rPr>
          <w:rStyle w:val="FootnoteReference"/>
          <w:sz w:val="18"/>
          <w:szCs w:val="18"/>
        </w:rPr>
        <w:footnoteRef/>
      </w:r>
      <w:r w:rsidRPr="0041762E">
        <w:rPr>
          <w:sz w:val="18"/>
          <w:szCs w:val="18"/>
        </w:rPr>
        <w:t xml:space="preserve"> “Parties” refers to participants in the selection process (including public officials) attempting to establish bid prices at artificial, non-competitive levels.</w:t>
      </w:r>
    </w:p>
  </w:footnote>
  <w:footnote w:id="4">
    <w:p w14:paraId="4278E87D" w14:textId="77777777" w:rsidR="0041762E" w:rsidRDefault="0041762E" w:rsidP="0041762E">
      <w:pPr>
        <w:pStyle w:val="FootnoteText"/>
        <w:spacing w:line="276" w:lineRule="auto"/>
        <w:jc w:val="both"/>
      </w:pPr>
      <w:r w:rsidRPr="00FE391D">
        <w:rPr>
          <w:rStyle w:val="FootnoteReference"/>
          <w:sz w:val="18"/>
          <w:szCs w:val="18"/>
        </w:rPr>
        <w:footnoteRef/>
      </w:r>
      <w:r w:rsidRPr="00FE391D">
        <w:rPr>
          <w:sz w:val="18"/>
          <w:szCs w:val="18"/>
        </w:rPr>
        <w:t xml:space="preserve"> “Another party” refers to a public official acting in relation to the selection process or contract execution.  In this context, “public official” includes government or Client staff and employees of other organizations taking or reviewing procurement decisions.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24DC4" w14:textId="220E2F19" w:rsidR="0041762E" w:rsidRDefault="0041762E">
    <w:pPr>
      <w:pStyle w:val="Header"/>
    </w:pPr>
    <w:r>
      <w:rPr>
        <w:lang w:val="en-US"/>
      </w:rPr>
      <w:t xml:space="preserve">Section VI Annex 1 - Small Lump Sum Payments </w:t>
    </w:r>
  </w:p>
  <w:p w14:paraId="66B22D9A" w14:textId="77777777" w:rsidR="0041762E" w:rsidRDefault="0041762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CE11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956DAD"/>
    <w:multiLevelType w:val="singleLevel"/>
    <w:tmpl w:val="4544B116"/>
    <w:lvl w:ilvl="0">
      <w:start w:val="1"/>
      <w:numFmt w:val="lowerLetter"/>
      <w:lvlText w:val="%1)"/>
      <w:lvlJc w:val="left"/>
      <w:pPr>
        <w:tabs>
          <w:tab w:val="num" w:pos="360"/>
        </w:tabs>
        <w:ind w:left="357" w:hanging="357"/>
      </w:pPr>
    </w:lvl>
  </w:abstractNum>
  <w:abstractNum w:abstractNumId="2" w15:restartNumberingAfterBreak="0">
    <w:nsid w:val="06F51F30"/>
    <w:multiLevelType w:val="hybridMultilevel"/>
    <w:tmpl w:val="58AE98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9465E8"/>
    <w:multiLevelType w:val="hybridMultilevel"/>
    <w:tmpl w:val="386E58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A4F3D1E"/>
    <w:multiLevelType w:val="hybridMultilevel"/>
    <w:tmpl w:val="027ED464"/>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C891BB5"/>
    <w:multiLevelType w:val="hybridMultilevel"/>
    <w:tmpl w:val="2E98D82A"/>
    <w:lvl w:ilvl="0" w:tplc="6B1C6E66">
      <w:start w:val="1"/>
      <w:numFmt w:val="lowerRoman"/>
      <w:lvlText w:val="(%1)"/>
      <w:lvlJc w:val="left"/>
      <w:pPr>
        <w:ind w:left="2160" w:hanging="720"/>
      </w:pPr>
      <w:rPr>
        <w:rFonts w:hint="default"/>
        <w:b w:val="0"/>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6" w15:restartNumberingAfterBreak="0">
    <w:nsid w:val="0CEB4C44"/>
    <w:multiLevelType w:val="hybridMultilevel"/>
    <w:tmpl w:val="0E96EA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D8A1BD4"/>
    <w:multiLevelType w:val="hybridMultilevel"/>
    <w:tmpl w:val="70CCB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037230"/>
    <w:multiLevelType w:val="hybridMultilevel"/>
    <w:tmpl w:val="0FF8D930"/>
    <w:lvl w:ilvl="0" w:tplc="04090017">
      <w:start w:val="1"/>
      <w:numFmt w:val="lowerLetter"/>
      <w:lvlText w:val="%1)"/>
      <w:lvlJc w:val="left"/>
      <w:pPr>
        <w:ind w:left="1425" w:hanging="360"/>
      </w:pPr>
    </w:lvl>
    <w:lvl w:ilvl="1" w:tplc="B9A46EAA">
      <w:start w:val="1"/>
      <w:numFmt w:val="lowerRoman"/>
      <w:lvlText w:val="(%2)"/>
      <w:lvlJc w:val="right"/>
      <w:pPr>
        <w:ind w:left="2145" w:hanging="360"/>
      </w:pPr>
      <w:rPr>
        <w:b w:val="0"/>
      </w:rPr>
    </w:lvl>
    <w:lvl w:ilvl="2" w:tplc="0409001B">
      <w:start w:val="1"/>
      <w:numFmt w:val="lowerRoman"/>
      <w:lvlText w:val="%3."/>
      <w:lvlJc w:val="right"/>
      <w:pPr>
        <w:ind w:left="2865" w:hanging="180"/>
      </w:pPr>
    </w:lvl>
    <w:lvl w:ilvl="3" w:tplc="0409000F">
      <w:start w:val="1"/>
      <w:numFmt w:val="decimal"/>
      <w:lvlText w:val="%4."/>
      <w:lvlJc w:val="left"/>
      <w:pPr>
        <w:ind w:left="3585" w:hanging="360"/>
      </w:pPr>
    </w:lvl>
    <w:lvl w:ilvl="4" w:tplc="04090019">
      <w:start w:val="1"/>
      <w:numFmt w:val="lowerLetter"/>
      <w:lvlText w:val="%5."/>
      <w:lvlJc w:val="left"/>
      <w:pPr>
        <w:ind w:left="4305" w:hanging="360"/>
      </w:pPr>
    </w:lvl>
    <w:lvl w:ilvl="5" w:tplc="0409001B">
      <w:start w:val="1"/>
      <w:numFmt w:val="lowerRoman"/>
      <w:lvlText w:val="%6."/>
      <w:lvlJc w:val="right"/>
      <w:pPr>
        <w:ind w:left="5025" w:hanging="180"/>
      </w:pPr>
    </w:lvl>
    <w:lvl w:ilvl="6" w:tplc="0409000F">
      <w:start w:val="1"/>
      <w:numFmt w:val="decimal"/>
      <w:lvlText w:val="%7."/>
      <w:lvlJc w:val="left"/>
      <w:pPr>
        <w:ind w:left="5745" w:hanging="360"/>
      </w:pPr>
    </w:lvl>
    <w:lvl w:ilvl="7" w:tplc="04090019">
      <w:start w:val="1"/>
      <w:numFmt w:val="lowerLetter"/>
      <w:lvlText w:val="%8."/>
      <w:lvlJc w:val="left"/>
      <w:pPr>
        <w:ind w:left="6465" w:hanging="360"/>
      </w:pPr>
    </w:lvl>
    <w:lvl w:ilvl="8" w:tplc="0409001B">
      <w:start w:val="1"/>
      <w:numFmt w:val="lowerRoman"/>
      <w:lvlText w:val="%9."/>
      <w:lvlJc w:val="right"/>
      <w:pPr>
        <w:ind w:left="7185" w:hanging="180"/>
      </w:pPr>
    </w:lvl>
  </w:abstractNum>
  <w:abstractNum w:abstractNumId="9" w15:restartNumberingAfterBreak="0">
    <w:nsid w:val="130C5AEA"/>
    <w:multiLevelType w:val="multilevel"/>
    <w:tmpl w:val="3FDAE584"/>
    <w:lvl w:ilvl="0">
      <w:start w:val="1"/>
      <w:numFmt w:val="decimal"/>
      <w:isLgl/>
      <w:lvlText w:val="%1."/>
      <w:lvlJc w:val="left"/>
      <w:pPr>
        <w:tabs>
          <w:tab w:val="num" w:pos="2418"/>
        </w:tabs>
        <w:ind w:left="2418" w:hanging="432"/>
      </w:pPr>
      <w:rPr>
        <w:rFonts w:hint="default"/>
        <w:b w:val="0"/>
        <w:i w:val="0"/>
        <w:sz w:val="22"/>
        <w:szCs w:val="22"/>
      </w:rPr>
    </w:lvl>
    <w:lvl w:ilvl="1">
      <w:start w:val="1"/>
      <w:numFmt w:val="decimal"/>
      <w:lvlText w:val="%1.%2"/>
      <w:lvlJc w:val="left"/>
      <w:pPr>
        <w:tabs>
          <w:tab w:val="num" w:pos="504"/>
        </w:tabs>
        <w:ind w:left="504" w:hanging="504"/>
      </w:pPr>
      <w:rPr>
        <w:rFonts w:hint="default"/>
        <w:b w:val="0"/>
        <w:i w:val="0"/>
        <w:sz w:val="22"/>
        <w:szCs w:val="22"/>
      </w:rPr>
    </w:lvl>
    <w:lvl w:ilvl="2">
      <w:start w:val="1"/>
      <w:numFmt w:val="lowerLetter"/>
      <w:lvlText w:val="(%3)"/>
      <w:lvlJc w:val="left"/>
      <w:pPr>
        <w:tabs>
          <w:tab w:val="num" w:pos="864"/>
        </w:tabs>
        <w:ind w:left="864" w:hanging="360"/>
      </w:pPr>
      <w:rPr>
        <w:rFonts w:ascii="Calibri" w:hAnsi="Calibri" w:cs="Calibri"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DA60E42"/>
    <w:multiLevelType w:val="singleLevel"/>
    <w:tmpl w:val="69F8B528"/>
    <w:lvl w:ilvl="0">
      <w:start w:val="1"/>
      <w:numFmt w:val="lowerLetter"/>
      <w:lvlText w:val="(%1)"/>
      <w:legacy w:legacy="1" w:legacySpace="0" w:legacyIndent="547"/>
      <w:lvlJc w:val="left"/>
      <w:pPr>
        <w:ind w:left="547" w:hanging="547"/>
      </w:pPr>
    </w:lvl>
  </w:abstractNum>
  <w:abstractNum w:abstractNumId="11" w15:restartNumberingAfterBreak="0">
    <w:nsid w:val="2408032D"/>
    <w:multiLevelType w:val="hybridMultilevel"/>
    <w:tmpl w:val="0CBA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C7A7A"/>
    <w:multiLevelType w:val="hybridMultilevel"/>
    <w:tmpl w:val="35960B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A508E3"/>
    <w:multiLevelType w:val="hybridMultilevel"/>
    <w:tmpl w:val="BE3EEC16"/>
    <w:lvl w:ilvl="0" w:tplc="B0E842E6">
      <w:start w:val="1"/>
      <w:numFmt w:val="lowerLetter"/>
      <w:lvlText w:val="(%1)"/>
      <w:lvlJc w:val="left"/>
      <w:pPr>
        <w:ind w:left="36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27953"/>
    <w:multiLevelType w:val="hybridMultilevel"/>
    <w:tmpl w:val="93141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0212B04"/>
    <w:multiLevelType w:val="hybridMultilevel"/>
    <w:tmpl w:val="E91446A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36D53808"/>
    <w:multiLevelType w:val="hybridMultilevel"/>
    <w:tmpl w:val="0396136C"/>
    <w:lvl w:ilvl="0" w:tplc="6D4A2808">
      <w:start w:val="1"/>
      <w:numFmt w:val="lowerRoman"/>
      <w:lvlText w:val="(%1)"/>
      <w:lvlJc w:val="left"/>
      <w:pPr>
        <w:ind w:left="1800" w:hanging="360"/>
      </w:pPr>
      <w:rPr>
        <w:rFonts w:ascii="Calibri" w:hAnsi="Calibri" w:cs="Calibri" w:hint="default"/>
        <w:sz w:val="22"/>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7" w15:restartNumberingAfterBreak="0">
    <w:nsid w:val="38E976B3"/>
    <w:multiLevelType w:val="hybridMultilevel"/>
    <w:tmpl w:val="2AC42B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9692660"/>
    <w:multiLevelType w:val="multilevel"/>
    <w:tmpl w:val="09C428AE"/>
    <w:lvl w:ilvl="0">
      <w:start w:val="1"/>
      <w:numFmt w:val="decimal"/>
      <w:pStyle w:val="Clauses"/>
      <w:lvlText w:val="%1."/>
      <w:lvlJc w:val="left"/>
      <w:pPr>
        <w:tabs>
          <w:tab w:val="num" w:pos="431"/>
        </w:tabs>
        <w:ind w:left="431" w:hanging="431"/>
      </w:pPr>
      <w:rPr>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b w:val="0"/>
        <w:i w:val="0"/>
      </w:rPr>
    </w:lvl>
    <w:lvl w:ilvl="3">
      <w:start w:val="1"/>
      <w:numFmt w:val="lowerRoman"/>
      <w:lvlText w:val="(%4)"/>
      <w:lvlJc w:val="left"/>
      <w:pPr>
        <w:tabs>
          <w:tab w:val="num" w:pos="2498"/>
        </w:tabs>
        <w:ind w:left="1843" w:hanging="425"/>
      </w:pPr>
    </w:lvl>
    <w:lvl w:ilvl="4">
      <w:start w:val="1"/>
      <w:numFmt w:val="decimal"/>
      <w:lvlText w:val=".%5"/>
      <w:lvlJc w:val="left"/>
      <w:pPr>
        <w:tabs>
          <w:tab w:val="num" w:pos="0"/>
        </w:tabs>
        <w:ind w:left="0" w:firstLine="0"/>
      </w:pPr>
    </w:lvl>
    <w:lvl w:ilvl="5">
      <w:start w:val="1"/>
      <w:numFmt w:val="decimal"/>
      <w:lvlText w:val=".%5.%6"/>
      <w:lvlJc w:val="left"/>
      <w:pPr>
        <w:tabs>
          <w:tab w:val="num" w:pos="0"/>
        </w:tabs>
        <w:ind w:left="0" w:firstLine="0"/>
      </w:pPr>
    </w:lvl>
    <w:lvl w:ilvl="6">
      <w:start w:val="1"/>
      <w:numFmt w:val="decimal"/>
      <w:lvlText w:val=".%5.%6.%7"/>
      <w:lvlJc w:val="left"/>
      <w:pPr>
        <w:tabs>
          <w:tab w:val="num" w:pos="0"/>
        </w:tabs>
        <w:ind w:left="0" w:firstLine="0"/>
      </w:pPr>
    </w:lvl>
    <w:lvl w:ilvl="7">
      <w:start w:val="1"/>
      <w:numFmt w:val="decimal"/>
      <w:lvlText w:val=".%5.%6.%7.%8"/>
      <w:lvlJc w:val="left"/>
      <w:pPr>
        <w:tabs>
          <w:tab w:val="num" w:pos="0"/>
        </w:tabs>
        <w:ind w:left="0" w:firstLine="0"/>
      </w:pPr>
    </w:lvl>
    <w:lvl w:ilvl="8">
      <w:start w:val="1"/>
      <w:numFmt w:val="decimal"/>
      <w:lvlText w:val=".%5.%6.%7.%8.%9"/>
      <w:lvlJc w:val="left"/>
      <w:pPr>
        <w:tabs>
          <w:tab w:val="num" w:pos="0"/>
        </w:tabs>
        <w:ind w:left="4392" w:hanging="1584"/>
      </w:pPr>
    </w:lvl>
  </w:abstractNum>
  <w:abstractNum w:abstractNumId="19" w15:restartNumberingAfterBreak="0">
    <w:nsid w:val="3D6644E5"/>
    <w:multiLevelType w:val="hybridMultilevel"/>
    <w:tmpl w:val="FAB81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7781862"/>
    <w:multiLevelType w:val="hybridMultilevel"/>
    <w:tmpl w:val="1D26C4FE"/>
    <w:lvl w:ilvl="0" w:tplc="A4EEB2DC">
      <w:start w:val="1"/>
      <w:numFmt w:val="lowerLetter"/>
      <w:lvlText w:val="(%1)"/>
      <w:lvlJc w:val="lef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21" w15:restartNumberingAfterBreak="0">
    <w:nsid w:val="484D7F9A"/>
    <w:multiLevelType w:val="hybridMultilevel"/>
    <w:tmpl w:val="F49A7E42"/>
    <w:lvl w:ilvl="0" w:tplc="95C654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CB1759"/>
    <w:multiLevelType w:val="hybridMultilevel"/>
    <w:tmpl w:val="E69A1F10"/>
    <w:lvl w:ilvl="0" w:tplc="08D66D32">
      <w:start w:val="1"/>
      <w:numFmt w:val="bullet"/>
      <w:lvlText w:val="-"/>
      <w:lvlJc w:val="left"/>
      <w:pPr>
        <w:ind w:left="2273" w:hanging="360"/>
      </w:pPr>
      <w:rPr>
        <w:rFonts w:ascii="Courier New" w:hAnsi="Courier New" w:hint="default"/>
      </w:rPr>
    </w:lvl>
    <w:lvl w:ilvl="1" w:tplc="14090003" w:tentative="1">
      <w:start w:val="1"/>
      <w:numFmt w:val="bullet"/>
      <w:lvlText w:val="o"/>
      <w:lvlJc w:val="left"/>
      <w:pPr>
        <w:ind w:left="2993" w:hanging="360"/>
      </w:pPr>
      <w:rPr>
        <w:rFonts w:ascii="Courier New" w:hAnsi="Courier New" w:cs="Courier New" w:hint="default"/>
      </w:rPr>
    </w:lvl>
    <w:lvl w:ilvl="2" w:tplc="14090005" w:tentative="1">
      <w:start w:val="1"/>
      <w:numFmt w:val="bullet"/>
      <w:lvlText w:val=""/>
      <w:lvlJc w:val="left"/>
      <w:pPr>
        <w:ind w:left="3713" w:hanging="360"/>
      </w:pPr>
      <w:rPr>
        <w:rFonts w:ascii="Wingdings" w:hAnsi="Wingdings" w:hint="default"/>
      </w:rPr>
    </w:lvl>
    <w:lvl w:ilvl="3" w:tplc="14090001" w:tentative="1">
      <w:start w:val="1"/>
      <w:numFmt w:val="bullet"/>
      <w:lvlText w:val=""/>
      <w:lvlJc w:val="left"/>
      <w:pPr>
        <w:ind w:left="4433" w:hanging="360"/>
      </w:pPr>
      <w:rPr>
        <w:rFonts w:ascii="Symbol" w:hAnsi="Symbol" w:hint="default"/>
      </w:rPr>
    </w:lvl>
    <w:lvl w:ilvl="4" w:tplc="14090003" w:tentative="1">
      <w:start w:val="1"/>
      <w:numFmt w:val="bullet"/>
      <w:lvlText w:val="o"/>
      <w:lvlJc w:val="left"/>
      <w:pPr>
        <w:ind w:left="5153" w:hanging="360"/>
      </w:pPr>
      <w:rPr>
        <w:rFonts w:ascii="Courier New" w:hAnsi="Courier New" w:cs="Courier New" w:hint="default"/>
      </w:rPr>
    </w:lvl>
    <w:lvl w:ilvl="5" w:tplc="14090005" w:tentative="1">
      <w:start w:val="1"/>
      <w:numFmt w:val="bullet"/>
      <w:lvlText w:val=""/>
      <w:lvlJc w:val="left"/>
      <w:pPr>
        <w:ind w:left="5873" w:hanging="360"/>
      </w:pPr>
      <w:rPr>
        <w:rFonts w:ascii="Wingdings" w:hAnsi="Wingdings" w:hint="default"/>
      </w:rPr>
    </w:lvl>
    <w:lvl w:ilvl="6" w:tplc="14090001" w:tentative="1">
      <w:start w:val="1"/>
      <w:numFmt w:val="bullet"/>
      <w:lvlText w:val=""/>
      <w:lvlJc w:val="left"/>
      <w:pPr>
        <w:ind w:left="6593" w:hanging="360"/>
      </w:pPr>
      <w:rPr>
        <w:rFonts w:ascii="Symbol" w:hAnsi="Symbol" w:hint="default"/>
      </w:rPr>
    </w:lvl>
    <w:lvl w:ilvl="7" w:tplc="14090003" w:tentative="1">
      <w:start w:val="1"/>
      <w:numFmt w:val="bullet"/>
      <w:lvlText w:val="o"/>
      <w:lvlJc w:val="left"/>
      <w:pPr>
        <w:ind w:left="7313" w:hanging="360"/>
      </w:pPr>
      <w:rPr>
        <w:rFonts w:ascii="Courier New" w:hAnsi="Courier New" w:cs="Courier New" w:hint="default"/>
      </w:rPr>
    </w:lvl>
    <w:lvl w:ilvl="8" w:tplc="14090005" w:tentative="1">
      <w:start w:val="1"/>
      <w:numFmt w:val="bullet"/>
      <w:lvlText w:val=""/>
      <w:lvlJc w:val="left"/>
      <w:pPr>
        <w:ind w:left="8033" w:hanging="360"/>
      </w:pPr>
      <w:rPr>
        <w:rFonts w:ascii="Wingdings" w:hAnsi="Wingdings" w:hint="default"/>
      </w:rPr>
    </w:lvl>
  </w:abstractNum>
  <w:abstractNum w:abstractNumId="23" w15:restartNumberingAfterBreak="0">
    <w:nsid w:val="4B9C7746"/>
    <w:multiLevelType w:val="multilevel"/>
    <w:tmpl w:val="F7B2256A"/>
    <w:lvl w:ilvl="0">
      <w:start w:val="4"/>
      <w:numFmt w:val="decimal"/>
      <w:lvlText w:val="%1"/>
      <w:lvlJc w:val="left"/>
      <w:pPr>
        <w:ind w:left="360" w:hanging="360"/>
      </w:pPr>
      <w:rPr>
        <w:rFonts w:hint="default"/>
        <w:b w:val="0"/>
      </w:rPr>
    </w:lvl>
    <w:lvl w:ilvl="1">
      <w:start w:val="1"/>
      <w:numFmt w:val="decimal"/>
      <w:lvlText w:val="%1.%2"/>
      <w:lvlJc w:val="left"/>
      <w:pPr>
        <w:ind w:left="2346" w:hanging="360"/>
      </w:pPr>
      <w:rPr>
        <w:rFonts w:hint="default"/>
        <w:b w:val="0"/>
      </w:rPr>
    </w:lvl>
    <w:lvl w:ilvl="2">
      <w:start w:val="1"/>
      <w:numFmt w:val="decimal"/>
      <w:lvlText w:val="%1.%2.%3"/>
      <w:lvlJc w:val="left"/>
      <w:pPr>
        <w:ind w:left="4692" w:hanging="720"/>
      </w:pPr>
      <w:rPr>
        <w:rFonts w:hint="default"/>
        <w:b w:val="0"/>
      </w:rPr>
    </w:lvl>
    <w:lvl w:ilvl="3">
      <w:start w:val="1"/>
      <w:numFmt w:val="decimal"/>
      <w:lvlText w:val="%1.%2.%3.%4"/>
      <w:lvlJc w:val="left"/>
      <w:pPr>
        <w:ind w:left="6678" w:hanging="720"/>
      </w:pPr>
      <w:rPr>
        <w:rFonts w:hint="default"/>
        <w:b w:val="0"/>
      </w:rPr>
    </w:lvl>
    <w:lvl w:ilvl="4">
      <w:start w:val="1"/>
      <w:numFmt w:val="decimal"/>
      <w:lvlText w:val="%1.%2.%3.%4.%5"/>
      <w:lvlJc w:val="left"/>
      <w:pPr>
        <w:ind w:left="9024" w:hanging="1080"/>
      </w:pPr>
      <w:rPr>
        <w:rFonts w:hint="default"/>
        <w:b w:val="0"/>
      </w:rPr>
    </w:lvl>
    <w:lvl w:ilvl="5">
      <w:start w:val="1"/>
      <w:numFmt w:val="decimal"/>
      <w:lvlText w:val="%1.%2.%3.%4.%5.%6"/>
      <w:lvlJc w:val="left"/>
      <w:pPr>
        <w:ind w:left="11010" w:hanging="1080"/>
      </w:pPr>
      <w:rPr>
        <w:rFonts w:hint="default"/>
        <w:b w:val="0"/>
      </w:rPr>
    </w:lvl>
    <w:lvl w:ilvl="6">
      <w:start w:val="1"/>
      <w:numFmt w:val="decimal"/>
      <w:lvlText w:val="%1.%2.%3.%4.%5.%6.%7"/>
      <w:lvlJc w:val="left"/>
      <w:pPr>
        <w:ind w:left="13356" w:hanging="1440"/>
      </w:pPr>
      <w:rPr>
        <w:rFonts w:hint="default"/>
        <w:b w:val="0"/>
      </w:rPr>
    </w:lvl>
    <w:lvl w:ilvl="7">
      <w:start w:val="1"/>
      <w:numFmt w:val="decimal"/>
      <w:lvlText w:val="%1.%2.%3.%4.%5.%6.%7.%8"/>
      <w:lvlJc w:val="left"/>
      <w:pPr>
        <w:ind w:left="15342" w:hanging="1440"/>
      </w:pPr>
      <w:rPr>
        <w:rFonts w:hint="default"/>
        <w:b w:val="0"/>
      </w:rPr>
    </w:lvl>
    <w:lvl w:ilvl="8">
      <w:start w:val="1"/>
      <w:numFmt w:val="decimal"/>
      <w:lvlText w:val="%1.%2.%3.%4.%5.%6.%7.%8.%9"/>
      <w:lvlJc w:val="left"/>
      <w:pPr>
        <w:ind w:left="17688" w:hanging="1800"/>
      </w:pPr>
      <w:rPr>
        <w:rFonts w:hint="default"/>
        <w:b w:val="0"/>
      </w:rPr>
    </w:lvl>
  </w:abstractNum>
  <w:abstractNum w:abstractNumId="24" w15:restartNumberingAfterBreak="0">
    <w:nsid w:val="511E364F"/>
    <w:multiLevelType w:val="hybridMultilevel"/>
    <w:tmpl w:val="BD60961C"/>
    <w:lvl w:ilvl="0" w:tplc="96CC79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0B34D9"/>
    <w:multiLevelType w:val="hybridMultilevel"/>
    <w:tmpl w:val="48F09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2524DA"/>
    <w:multiLevelType w:val="hybridMultilevel"/>
    <w:tmpl w:val="D48A66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44E7D02"/>
    <w:multiLevelType w:val="hybridMultilevel"/>
    <w:tmpl w:val="A39AB332"/>
    <w:lvl w:ilvl="0" w:tplc="69F8B528">
      <w:start w:val="1"/>
      <w:numFmt w:val="lowerLetter"/>
      <w:lvlText w:val="(%1)"/>
      <w:lvlJc w:val="left"/>
      <w:pPr>
        <w:ind w:left="1224" w:hanging="360"/>
      </w:pPr>
    </w:lvl>
    <w:lvl w:ilvl="1" w:tplc="0C090019" w:tentative="1">
      <w:start w:val="1"/>
      <w:numFmt w:val="lowerLetter"/>
      <w:lvlText w:val="%2."/>
      <w:lvlJc w:val="left"/>
      <w:pPr>
        <w:ind w:left="1944" w:hanging="360"/>
      </w:pPr>
    </w:lvl>
    <w:lvl w:ilvl="2" w:tplc="0C09001B" w:tentative="1">
      <w:start w:val="1"/>
      <w:numFmt w:val="lowerRoman"/>
      <w:lvlText w:val="%3."/>
      <w:lvlJc w:val="right"/>
      <w:pPr>
        <w:ind w:left="2664" w:hanging="180"/>
      </w:pPr>
    </w:lvl>
    <w:lvl w:ilvl="3" w:tplc="0C09000F" w:tentative="1">
      <w:start w:val="1"/>
      <w:numFmt w:val="decimal"/>
      <w:lvlText w:val="%4."/>
      <w:lvlJc w:val="left"/>
      <w:pPr>
        <w:ind w:left="3384" w:hanging="360"/>
      </w:pPr>
    </w:lvl>
    <w:lvl w:ilvl="4" w:tplc="0C090019" w:tentative="1">
      <w:start w:val="1"/>
      <w:numFmt w:val="lowerLetter"/>
      <w:lvlText w:val="%5."/>
      <w:lvlJc w:val="left"/>
      <w:pPr>
        <w:ind w:left="4104" w:hanging="360"/>
      </w:pPr>
    </w:lvl>
    <w:lvl w:ilvl="5" w:tplc="0C09001B" w:tentative="1">
      <w:start w:val="1"/>
      <w:numFmt w:val="lowerRoman"/>
      <w:lvlText w:val="%6."/>
      <w:lvlJc w:val="right"/>
      <w:pPr>
        <w:ind w:left="4824" w:hanging="180"/>
      </w:pPr>
    </w:lvl>
    <w:lvl w:ilvl="6" w:tplc="0C09000F" w:tentative="1">
      <w:start w:val="1"/>
      <w:numFmt w:val="decimal"/>
      <w:lvlText w:val="%7."/>
      <w:lvlJc w:val="left"/>
      <w:pPr>
        <w:ind w:left="5544" w:hanging="360"/>
      </w:pPr>
    </w:lvl>
    <w:lvl w:ilvl="7" w:tplc="0C090019" w:tentative="1">
      <w:start w:val="1"/>
      <w:numFmt w:val="lowerLetter"/>
      <w:lvlText w:val="%8."/>
      <w:lvlJc w:val="left"/>
      <w:pPr>
        <w:ind w:left="6264" w:hanging="360"/>
      </w:pPr>
    </w:lvl>
    <w:lvl w:ilvl="8" w:tplc="0C09001B" w:tentative="1">
      <w:start w:val="1"/>
      <w:numFmt w:val="lowerRoman"/>
      <w:lvlText w:val="%9."/>
      <w:lvlJc w:val="right"/>
      <w:pPr>
        <w:ind w:left="6984" w:hanging="180"/>
      </w:pPr>
    </w:lvl>
  </w:abstractNum>
  <w:abstractNum w:abstractNumId="28" w15:restartNumberingAfterBreak="0">
    <w:nsid w:val="5BDA0222"/>
    <w:multiLevelType w:val="hybridMultilevel"/>
    <w:tmpl w:val="6952D68C"/>
    <w:lvl w:ilvl="0" w:tplc="994C9FFE">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9" w15:restartNumberingAfterBreak="0">
    <w:nsid w:val="5CF8506E"/>
    <w:multiLevelType w:val="hybridMultilevel"/>
    <w:tmpl w:val="6574A4DC"/>
    <w:lvl w:ilvl="0" w:tplc="9F82AF88">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 w15:restartNumberingAfterBreak="0">
    <w:nsid w:val="5D78203C"/>
    <w:multiLevelType w:val="hybridMultilevel"/>
    <w:tmpl w:val="86B656CA"/>
    <w:lvl w:ilvl="0" w:tplc="51EE82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B9098F"/>
    <w:multiLevelType w:val="hybridMultilevel"/>
    <w:tmpl w:val="5EB4B258"/>
    <w:lvl w:ilvl="0" w:tplc="5E880724">
      <w:start w:val="1"/>
      <w:numFmt w:val="upperLetter"/>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5FD955E9"/>
    <w:multiLevelType w:val="hybridMultilevel"/>
    <w:tmpl w:val="1330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22A217D"/>
    <w:multiLevelType w:val="hybridMultilevel"/>
    <w:tmpl w:val="02141280"/>
    <w:lvl w:ilvl="0" w:tplc="595E0152">
      <w:start w:val="1"/>
      <w:numFmt w:val="lowerRoman"/>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645B3DE2"/>
    <w:multiLevelType w:val="hybridMultilevel"/>
    <w:tmpl w:val="B4629D2C"/>
    <w:lvl w:ilvl="0" w:tplc="595E0152">
      <w:start w:val="1"/>
      <w:numFmt w:val="lowerRoman"/>
      <w:lvlText w:val="(%1)"/>
      <w:lvlJc w:val="left"/>
      <w:pPr>
        <w:ind w:left="1553" w:hanging="360"/>
      </w:pPr>
      <w:rPr>
        <w:rFonts w:hint="default"/>
      </w:rPr>
    </w:lvl>
    <w:lvl w:ilvl="1" w:tplc="0C090019" w:tentative="1">
      <w:start w:val="1"/>
      <w:numFmt w:val="lowerLetter"/>
      <w:lvlText w:val="%2."/>
      <w:lvlJc w:val="left"/>
      <w:pPr>
        <w:ind w:left="2273" w:hanging="360"/>
      </w:pPr>
    </w:lvl>
    <w:lvl w:ilvl="2" w:tplc="0C09001B" w:tentative="1">
      <w:start w:val="1"/>
      <w:numFmt w:val="lowerRoman"/>
      <w:lvlText w:val="%3."/>
      <w:lvlJc w:val="right"/>
      <w:pPr>
        <w:ind w:left="2993" w:hanging="180"/>
      </w:pPr>
    </w:lvl>
    <w:lvl w:ilvl="3" w:tplc="0C09000F" w:tentative="1">
      <w:start w:val="1"/>
      <w:numFmt w:val="decimal"/>
      <w:lvlText w:val="%4."/>
      <w:lvlJc w:val="left"/>
      <w:pPr>
        <w:ind w:left="3713" w:hanging="360"/>
      </w:pPr>
    </w:lvl>
    <w:lvl w:ilvl="4" w:tplc="0C090019" w:tentative="1">
      <w:start w:val="1"/>
      <w:numFmt w:val="lowerLetter"/>
      <w:lvlText w:val="%5."/>
      <w:lvlJc w:val="left"/>
      <w:pPr>
        <w:ind w:left="4433" w:hanging="360"/>
      </w:pPr>
    </w:lvl>
    <w:lvl w:ilvl="5" w:tplc="0C09001B" w:tentative="1">
      <w:start w:val="1"/>
      <w:numFmt w:val="lowerRoman"/>
      <w:lvlText w:val="%6."/>
      <w:lvlJc w:val="right"/>
      <w:pPr>
        <w:ind w:left="5153" w:hanging="180"/>
      </w:pPr>
    </w:lvl>
    <w:lvl w:ilvl="6" w:tplc="0C09000F" w:tentative="1">
      <w:start w:val="1"/>
      <w:numFmt w:val="decimal"/>
      <w:lvlText w:val="%7."/>
      <w:lvlJc w:val="left"/>
      <w:pPr>
        <w:ind w:left="5873" w:hanging="360"/>
      </w:pPr>
    </w:lvl>
    <w:lvl w:ilvl="7" w:tplc="0C090019" w:tentative="1">
      <w:start w:val="1"/>
      <w:numFmt w:val="lowerLetter"/>
      <w:lvlText w:val="%8."/>
      <w:lvlJc w:val="left"/>
      <w:pPr>
        <w:ind w:left="6593" w:hanging="360"/>
      </w:pPr>
    </w:lvl>
    <w:lvl w:ilvl="8" w:tplc="0C09001B" w:tentative="1">
      <w:start w:val="1"/>
      <w:numFmt w:val="lowerRoman"/>
      <w:lvlText w:val="%9."/>
      <w:lvlJc w:val="right"/>
      <w:pPr>
        <w:ind w:left="7313" w:hanging="180"/>
      </w:pPr>
    </w:lvl>
  </w:abstractNum>
  <w:abstractNum w:abstractNumId="35" w15:restartNumberingAfterBreak="0">
    <w:nsid w:val="65D735E9"/>
    <w:multiLevelType w:val="hybridMultilevel"/>
    <w:tmpl w:val="E878CB22"/>
    <w:lvl w:ilvl="0" w:tplc="69F8B528">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75167C7"/>
    <w:multiLevelType w:val="singleLevel"/>
    <w:tmpl w:val="213085BC"/>
    <w:lvl w:ilvl="0">
      <w:start w:val="2"/>
      <w:numFmt w:val="lowerLetter"/>
      <w:lvlText w:val="(%1)"/>
      <w:legacy w:legacy="1" w:legacySpace="0" w:legacyIndent="547"/>
      <w:lvlJc w:val="left"/>
      <w:pPr>
        <w:ind w:left="547" w:hanging="547"/>
      </w:pPr>
    </w:lvl>
  </w:abstractNum>
  <w:abstractNum w:abstractNumId="37" w15:restartNumberingAfterBreak="0">
    <w:nsid w:val="6B3932CB"/>
    <w:multiLevelType w:val="hybridMultilevel"/>
    <w:tmpl w:val="AF98CA22"/>
    <w:lvl w:ilvl="0" w:tplc="69F8B528">
      <w:start w:val="1"/>
      <w:numFmt w:val="lowerLetter"/>
      <w:lvlText w:val="(%1)"/>
      <w:lvlJc w:val="left"/>
      <w:pPr>
        <w:ind w:left="1425" w:hanging="360"/>
      </w:pPr>
    </w:lvl>
    <w:lvl w:ilvl="1" w:tplc="B9A46EAA">
      <w:start w:val="1"/>
      <w:numFmt w:val="lowerRoman"/>
      <w:lvlText w:val="(%2)"/>
      <w:lvlJc w:val="right"/>
      <w:pPr>
        <w:ind w:left="2145" w:hanging="360"/>
      </w:pPr>
      <w:rPr>
        <w:b w:val="0"/>
      </w:rPr>
    </w:lvl>
    <w:lvl w:ilvl="2" w:tplc="0409001B">
      <w:start w:val="1"/>
      <w:numFmt w:val="lowerRoman"/>
      <w:lvlText w:val="%3."/>
      <w:lvlJc w:val="right"/>
      <w:pPr>
        <w:ind w:left="2865" w:hanging="180"/>
      </w:pPr>
    </w:lvl>
    <w:lvl w:ilvl="3" w:tplc="0409000F">
      <w:start w:val="1"/>
      <w:numFmt w:val="decimal"/>
      <w:lvlText w:val="%4."/>
      <w:lvlJc w:val="left"/>
      <w:pPr>
        <w:ind w:left="3585" w:hanging="360"/>
      </w:pPr>
    </w:lvl>
    <w:lvl w:ilvl="4" w:tplc="04090019">
      <w:start w:val="1"/>
      <w:numFmt w:val="lowerLetter"/>
      <w:lvlText w:val="%5."/>
      <w:lvlJc w:val="left"/>
      <w:pPr>
        <w:ind w:left="4305" w:hanging="360"/>
      </w:pPr>
    </w:lvl>
    <w:lvl w:ilvl="5" w:tplc="0409001B">
      <w:start w:val="1"/>
      <w:numFmt w:val="lowerRoman"/>
      <w:lvlText w:val="%6."/>
      <w:lvlJc w:val="right"/>
      <w:pPr>
        <w:ind w:left="5025" w:hanging="180"/>
      </w:pPr>
    </w:lvl>
    <w:lvl w:ilvl="6" w:tplc="0409000F">
      <w:start w:val="1"/>
      <w:numFmt w:val="decimal"/>
      <w:lvlText w:val="%7."/>
      <w:lvlJc w:val="left"/>
      <w:pPr>
        <w:ind w:left="5745" w:hanging="360"/>
      </w:pPr>
    </w:lvl>
    <w:lvl w:ilvl="7" w:tplc="04090019">
      <w:start w:val="1"/>
      <w:numFmt w:val="lowerLetter"/>
      <w:lvlText w:val="%8."/>
      <w:lvlJc w:val="left"/>
      <w:pPr>
        <w:ind w:left="6465" w:hanging="360"/>
      </w:pPr>
    </w:lvl>
    <w:lvl w:ilvl="8" w:tplc="0409001B">
      <w:start w:val="1"/>
      <w:numFmt w:val="lowerRoman"/>
      <w:lvlText w:val="%9."/>
      <w:lvlJc w:val="right"/>
      <w:pPr>
        <w:ind w:left="7185" w:hanging="180"/>
      </w:pPr>
    </w:lvl>
  </w:abstractNum>
  <w:abstractNum w:abstractNumId="38" w15:restartNumberingAfterBreak="0">
    <w:nsid w:val="6BAC79CD"/>
    <w:multiLevelType w:val="hybridMultilevel"/>
    <w:tmpl w:val="F000B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C374248"/>
    <w:multiLevelType w:val="hybridMultilevel"/>
    <w:tmpl w:val="33583B8E"/>
    <w:lvl w:ilvl="0" w:tplc="0C09000F">
      <w:start w:val="1"/>
      <w:numFmt w:val="decimal"/>
      <w:lvlText w:val="%1."/>
      <w:lvlJc w:val="left"/>
      <w:pPr>
        <w:ind w:left="720" w:hanging="360"/>
      </w:pPr>
    </w:lvl>
    <w:lvl w:ilvl="1" w:tplc="4300A5D2">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D0824FE"/>
    <w:multiLevelType w:val="hybridMultilevel"/>
    <w:tmpl w:val="BE3EEC16"/>
    <w:lvl w:ilvl="0" w:tplc="B0E842E6">
      <w:start w:val="1"/>
      <w:numFmt w:val="lowerLetter"/>
      <w:lvlText w:val="(%1)"/>
      <w:lvlJc w:val="left"/>
      <w:pPr>
        <w:ind w:left="36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9A6152"/>
    <w:multiLevelType w:val="hybridMultilevel"/>
    <w:tmpl w:val="9D764A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146C93"/>
    <w:multiLevelType w:val="multilevel"/>
    <w:tmpl w:val="26A6096E"/>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DB850EF"/>
    <w:multiLevelType w:val="hybridMultilevel"/>
    <w:tmpl w:val="5B286C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8"/>
  </w:num>
  <w:num w:numId="3">
    <w:abstractNumId w:val="10"/>
  </w:num>
  <w:num w:numId="4">
    <w:abstractNumId w:val="36"/>
  </w:num>
  <w:num w:numId="5">
    <w:abstractNumId w:val="41"/>
  </w:num>
  <w:num w:numId="6">
    <w:abstractNumId w:val="11"/>
  </w:num>
  <w:num w:numId="7">
    <w:abstractNumId w:val="7"/>
  </w:num>
  <w:num w:numId="8">
    <w:abstractNumId w:val="12"/>
  </w:num>
  <w:num w:numId="9">
    <w:abstractNumId w:val="17"/>
  </w:num>
  <w:num w:numId="10">
    <w:abstractNumId w:val="6"/>
  </w:num>
  <w:num w:numId="11">
    <w:abstractNumId w:val="43"/>
  </w:num>
  <w:num w:numId="12">
    <w:abstractNumId w:val="14"/>
  </w:num>
  <w:num w:numId="13">
    <w:abstractNumId w:val="38"/>
  </w:num>
  <w:num w:numId="14">
    <w:abstractNumId w:val="15"/>
  </w:num>
  <w:num w:numId="15">
    <w:abstractNumId w:val="19"/>
  </w:num>
  <w:num w:numId="16">
    <w:abstractNumId w:val="21"/>
  </w:num>
  <w:num w:numId="17">
    <w:abstractNumId w:val="26"/>
  </w:num>
  <w:num w:numId="18">
    <w:abstractNumId w:val="25"/>
  </w:num>
  <w:num w:numId="19">
    <w:abstractNumId w:val="2"/>
  </w:num>
  <w:num w:numId="20">
    <w:abstractNumId w:val="32"/>
  </w:num>
  <w:num w:numId="21">
    <w:abstractNumId w:val="9"/>
  </w:num>
  <w:num w:numId="22">
    <w:abstractNumId w:val="39"/>
  </w:num>
  <w:num w:numId="23">
    <w:abstractNumId w:val="35"/>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7"/>
  </w:num>
  <w:num w:numId="27">
    <w:abstractNumId w:val="34"/>
  </w:num>
  <w:num w:numId="28">
    <w:abstractNumId w:val="33"/>
  </w:num>
  <w:num w:numId="29">
    <w:abstractNumId w:val="22"/>
  </w:num>
  <w:num w:numId="30">
    <w:abstractNumId w:val="23"/>
  </w:num>
  <w:num w:numId="31">
    <w:abstractNumId w:val="31"/>
  </w:num>
  <w:num w:numId="32">
    <w:abstractNumId w:val="0"/>
  </w:num>
  <w:num w:numId="33">
    <w:abstractNumId w:val="20"/>
  </w:num>
  <w:num w:numId="34">
    <w:abstractNumId w:val="28"/>
  </w:num>
  <w:num w:numId="35">
    <w:abstractNumId w:val="30"/>
  </w:num>
  <w:num w:numId="36">
    <w:abstractNumId w:val="13"/>
  </w:num>
  <w:num w:numId="37">
    <w:abstractNumId w:val="40"/>
  </w:num>
  <w:num w:numId="38">
    <w:abstractNumId w:val="24"/>
  </w:num>
  <w:num w:numId="39">
    <w:abstractNumId w:val="29"/>
  </w:num>
  <w:num w:numId="40">
    <w:abstractNumId w:val="42"/>
  </w:num>
  <w:num w:numId="41">
    <w:abstractNumId w:val="5"/>
  </w:num>
  <w:num w:numId="42">
    <w:abstractNumId w:val="4"/>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697"/>
    <w:rsid w:val="0026201F"/>
    <w:rsid w:val="00322D6D"/>
    <w:rsid w:val="0033788C"/>
    <w:rsid w:val="003838AF"/>
    <w:rsid w:val="0041762E"/>
    <w:rsid w:val="00422AEC"/>
    <w:rsid w:val="00493B9B"/>
    <w:rsid w:val="00611C4C"/>
    <w:rsid w:val="006372E4"/>
    <w:rsid w:val="00672697"/>
    <w:rsid w:val="00683EA3"/>
    <w:rsid w:val="00704214"/>
    <w:rsid w:val="00766925"/>
    <w:rsid w:val="00955FD4"/>
    <w:rsid w:val="00C6137E"/>
    <w:rsid w:val="00CC2529"/>
    <w:rsid w:val="00CE5992"/>
    <w:rsid w:val="00D957E0"/>
    <w:rsid w:val="00ED0043"/>
    <w:rsid w:val="00ED493F"/>
    <w:rsid w:val="00ED6B3B"/>
    <w:rsid w:val="00FE3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92A9B"/>
  <w15:chartTrackingRefBased/>
  <w15:docId w15:val="{EB1EBBD6-10F9-41BB-B4B6-D6BD843BD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97"/>
  </w:style>
  <w:style w:type="paragraph" w:styleId="Heading1">
    <w:name w:val="heading 1"/>
    <w:basedOn w:val="Normal"/>
    <w:next w:val="Normal"/>
    <w:link w:val="Heading1Char"/>
    <w:qFormat/>
    <w:rsid w:val="00672697"/>
    <w:pPr>
      <w:keepNext/>
      <w:keepLines/>
      <w:spacing w:before="240" w:after="240" w:line="240" w:lineRule="auto"/>
      <w:jc w:val="center"/>
      <w:outlineLvl w:val="0"/>
    </w:pPr>
    <w:rPr>
      <w:rFonts w:ascii="Times New Roman Bold" w:eastAsia="Times New Roman" w:hAnsi="Times New Roman Bold" w:cs="Times New Roman"/>
      <w:b/>
      <w:sz w:val="32"/>
      <w:szCs w:val="20"/>
      <w:lang w:val="x-none" w:eastAsia="x-none"/>
    </w:rPr>
  </w:style>
  <w:style w:type="paragraph" w:styleId="Heading2">
    <w:name w:val="heading 2"/>
    <w:basedOn w:val="Normal"/>
    <w:next w:val="Normal"/>
    <w:link w:val="Heading2Char"/>
    <w:qFormat/>
    <w:rsid w:val="00672697"/>
    <w:pPr>
      <w:keepNext/>
      <w:spacing w:after="0" w:line="240" w:lineRule="auto"/>
      <w:ind w:left="720" w:hanging="720"/>
      <w:jc w:val="both"/>
      <w:outlineLvl w:val="1"/>
    </w:pPr>
    <w:rPr>
      <w:rFonts w:ascii="Times New Roman" w:eastAsia="Times New Roman" w:hAnsi="Times New Roman" w:cs="Times New Roman"/>
      <w:sz w:val="24"/>
      <w:szCs w:val="24"/>
      <w:lang w:val="x-none" w:eastAsia="x-none"/>
    </w:rPr>
  </w:style>
  <w:style w:type="paragraph" w:styleId="Heading3">
    <w:name w:val="heading 3"/>
    <w:basedOn w:val="Normal"/>
    <w:next w:val="Normal"/>
    <w:link w:val="Heading3Char"/>
    <w:qFormat/>
    <w:rsid w:val="00672697"/>
    <w:pPr>
      <w:keepNext/>
      <w:spacing w:after="0" w:line="240" w:lineRule="auto"/>
      <w:ind w:left="1440" w:hanging="1440"/>
      <w:jc w:val="both"/>
      <w:outlineLvl w:val="2"/>
    </w:pPr>
    <w:rPr>
      <w:rFonts w:ascii="Times New Roman" w:eastAsia="Times New Roman" w:hAnsi="Times New Roman" w:cs="Times New Roman"/>
      <w:sz w:val="24"/>
      <w:szCs w:val="24"/>
      <w:lang w:val="x-none" w:eastAsia="x-none"/>
    </w:rPr>
  </w:style>
  <w:style w:type="paragraph" w:styleId="Heading4">
    <w:name w:val="heading 4"/>
    <w:aliases w:val=" Sub-Clause Sub-paragraph,Sub-Clause Sub-paragraph,ClauseSubSub_No&amp;Name"/>
    <w:basedOn w:val="Normal"/>
    <w:next w:val="Normal"/>
    <w:link w:val="Heading4Char"/>
    <w:qFormat/>
    <w:rsid w:val="00672697"/>
    <w:pPr>
      <w:keepNext/>
      <w:tabs>
        <w:tab w:val="left" w:pos="720"/>
        <w:tab w:val="right" w:leader="dot" w:pos="8640"/>
      </w:tabs>
      <w:spacing w:after="0" w:line="240" w:lineRule="auto"/>
      <w:outlineLvl w:val="3"/>
    </w:pPr>
    <w:rPr>
      <w:rFonts w:ascii="Times New Roman" w:eastAsia="Times New Roman" w:hAnsi="Times New Roman" w:cs="Times New Roman"/>
      <w:b/>
      <w:bCs/>
      <w:sz w:val="20"/>
      <w:szCs w:val="24"/>
      <w:lang w:val="x-none" w:eastAsia="x-none"/>
    </w:rPr>
  </w:style>
  <w:style w:type="paragraph" w:styleId="Heading5">
    <w:name w:val="heading 5"/>
    <w:basedOn w:val="Normal"/>
    <w:next w:val="BankNormal"/>
    <w:link w:val="Heading5Char"/>
    <w:qFormat/>
    <w:rsid w:val="00672697"/>
    <w:pPr>
      <w:spacing w:after="240" w:line="240" w:lineRule="auto"/>
      <w:outlineLvl w:val="4"/>
    </w:pPr>
    <w:rPr>
      <w:rFonts w:ascii="Times New Roman" w:eastAsia="Times New Roman" w:hAnsi="Times New Roman" w:cs="Times New Roman"/>
      <w:sz w:val="24"/>
      <w:szCs w:val="20"/>
      <w:lang w:val="x-none" w:eastAsia="x-none"/>
    </w:rPr>
  </w:style>
  <w:style w:type="paragraph" w:styleId="Heading6">
    <w:name w:val="heading 6"/>
    <w:basedOn w:val="Normal"/>
    <w:next w:val="BankNormal"/>
    <w:link w:val="Heading6Char"/>
    <w:qFormat/>
    <w:rsid w:val="00672697"/>
    <w:pPr>
      <w:spacing w:after="240" w:line="240" w:lineRule="auto"/>
      <w:ind w:left="1440" w:hanging="720"/>
      <w:outlineLvl w:val="5"/>
    </w:pPr>
    <w:rPr>
      <w:rFonts w:ascii="Times New Roman" w:eastAsia="Times New Roman" w:hAnsi="Times New Roman" w:cs="Times New Roman"/>
      <w:sz w:val="24"/>
      <w:szCs w:val="20"/>
      <w:lang w:val="x-none" w:eastAsia="x-none"/>
    </w:rPr>
  </w:style>
  <w:style w:type="paragraph" w:styleId="Heading7">
    <w:name w:val="heading 7"/>
    <w:basedOn w:val="Normal"/>
    <w:next w:val="Normal"/>
    <w:link w:val="Heading7Char"/>
    <w:qFormat/>
    <w:rsid w:val="00672697"/>
    <w:pPr>
      <w:keepNext/>
      <w:spacing w:after="0" w:line="240" w:lineRule="auto"/>
      <w:jc w:val="both"/>
      <w:outlineLvl w:val="6"/>
    </w:pPr>
    <w:rPr>
      <w:rFonts w:ascii="Times New Roman" w:eastAsia="Times New Roman" w:hAnsi="Times New Roman" w:cs="Times New Roman"/>
      <w:b/>
      <w:bCs/>
      <w:sz w:val="20"/>
      <w:szCs w:val="24"/>
      <w:lang w:val="x-none" w:eastAsia="x-none"/>
    </w:rPr>
  </w:style>
  <w:style w:type="paragraph" w:styleId="Heading8">
    <w:name w:val="heading 8"/>
    <w:basedOn w:val="Normal"/>
    <w:next w:val="Normal"/>
    <w:link w:val="Heading8Char"/>
    <w:qFormat/>
    <w:rsid w:val="00672697"/>
    <w:pPr>
      <w:keepNext/>
      <w:spacing w:after="0" w:line="240" w:lineRule="auto"/>
      <w:ind w:left="720" w:hanging="720"/>
      <w:jc w:val="both"/>
      <w:outlineLvl w:val="7"/>
    </w:pPr>
    <w:rPr>
      <w:rFonts w:ascii="Times New Roman" w:eastAsia="Times New Roman" w:hAnsi="Times New Roman" w:cs="Times New Roman"/>
      <w:b/>
      <w:bCs/>
      <w:sz w:val="20"/>
      <w:szCs w:val="24"/>
      <w:lang w:val="x-none" w:eastAsia="x-none"/>
    </w:rPr>
  </w:style>
  <w:style w:type="paragraph" w:styleId="Heading9">
    <w:name w:val="heading 9"/>
    <w:basedOn w:val="Normal"/>
    <w:next w:val="Normal"/>
    <w:link w:val="Heading9Char"/>
    <w:qFormat/>
    <w:rsid w:val="00672697"/>
    <w:pPr>
      <w:keepNext/>
      <w:spacing w:before="240" w:after="240" w:line="240" w:lineRule="auto"/>
      <w:jc w:val="center"/>
      <w:outlineLvl w:val="8"/>
    </w:pPr>
    <w:rPr>
      <w:rFonts w:ascii="Times New Roman" w:eastAsia="Times New Roman" w:hAnsi="Times New Roman" w:cs="Times New Roman"/>
      <w:b/>
      <w:sz w:val="28"/>
      <w:szCs w:val="24"/>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2697"/>
    <w:rPr>
      <w:rFonts w:ascii="Times New Roman Bold" w:eastAsia="Times New Roman" w:hAnsi="Times New Roman Bold" w:cs="Times New Roman"/>
      <w:b/>
      <w:sz w:val="32"/>
      <w:szCs w:val="20"/>
      <w:lang w:val="x-none" w:eastAsia="x-none"/>
    </w:rPr>
  </w:style>
  <w:style w:type="character" w:customStyle="1" w:styleId="Heading2Char">
    <w:name w:val="Heading 2 Char"/>
    <w:basedOn w:val="DefaultParagraphFont"/>
    <w:link w:val="Heading2"/>
    <w:rsid w:val="00672697"/>
    <w:rPr>
      <w:rFonts w:ascii="Times New Roman" w:eastAsia="Times New Roman" w:hAnsi="Times New Roman" w:cs="Times New Roman"/>
      <w:sz w:val="24"/>
      <w:szCs w:val="24"/>
      <w:lang w:val="x-none" w:eastAsia="x-none"/>
    </w:rPr>
  </w:style>
  <w:style w:type="character" w:customStyle="1" w:styleId="Heading3Char">
    <w:name w:val="Heading 3 Char"/>
    <w:basedOn w:val="DefaultParagraphFont"/>
    <w:link w:val="Heading3"/>
    <w:rsid w:val="00672697"/>
    <w:rPr>
      <w:rFonts w:ascii="Times New Roman" w:eastAsia="Times New Roman" w:hAnsi="Times New Roman" w:cs="Times New Roman"/>
      <w:sz w:val="24"/>
      <w:szCs w:val="24"/>
      <w:lang w:val="x-none" w:eastAsia="x-none"/>
    </w:rPr>
  </w:style>
  <w:style w:type="character" w:customStyle="1" w:styleId="Heading4Char">
    <w:name w:val="Heading 4 Char"/>
    <w:aliases w:val=" Sub-Clause Sub-paragraph Char,Sub-Clause Sub-paragraph Char,ClauseSubSub_No&amp;Name Char"/>
    <w:basedOn w:val="DefaultParagraphFont"/>
    <w:link w:val="Heading4"/>
    <w:rsid w:val="00672697"/>
    <w:rPr>
      <w:rFonts w:ascii="Times New Roman" w:eastAsia="Times New Roman" w:hAnsi="Times New Roman" w:cs="Times New Roman"/>
      <w:b/>
      <w:bCs/>
      <w:sz w:val="20"/>
      <w:szCs w:val="24"/>
      <w:lang w:val="x-none" w:eastAsia="x-none"/>
    </w:rPr>
  </w:style>
  <w:style w:type="character" w:customStyle="1" w:styleId="Heading5Char">
    <w:name w:val="Heading 5 Char"/>
    <w:basedOn w:val="DefaultParagraphFont"/>
    <w:link w:val="Heading5"/>
    <w:rsid w:val="00672697"/>
    <w:rPr>
      <w:rFonts w:ascii="Times New Roman" w:eastAsia="Times New Roman" w:hAnsi="Times New Roman" w:cs="Times New Roman"/>
      <w:sz w:val="24"/>
      <w:szCs w:val="20"/>
      <w:lang w:val="x-none" w:eastAsia="x-none"/>
    </w:rPr>
  </w:style>
  <w:style w:type="character" w:customStyle="1" w:styleId="Heading6Char">
    <w:name w:val="Heading 6 Char"/>
    <w:basedOn w:val="DefaultParagraphFont"/>
    <w:link w:val="Heading6"/>
    <w:rsid w:val="00672697"/>
    <w:rPr>
      <w:rFonts w:ascii="Times New Roman" w:eastAsia="Times New Roman" w:hAnsi="Times New Roman" w:cs="Times New Roman"/>
      <w:sz w:val="24"/>
      <w:szCs w:val="20"/>
      <w:lang w:val="x-none" w:eastAsia="x-none"/>
    </w:rPr>
  </w:style>
  <w:style w:type="character" w:customStyle="1" w:styleId="Heading7Char">
    <w:name w:val="Heading 7 Char"/>
    <w:basedOn w:val="DefaultParagraphFont"/>
    <w:link w:val="Heading7"/>
    <w:rsid w:val="00672697"/>
    <w:rPr>
      <w:rFonts w:ascii="Times New Roman" w:eastAsia="Times New Roman" w:hAnsi="Times New Roman" w:cs="Times New Roman"/>
      <w:b/>
      <w:bCs/>
      <w:sz w:val="20"/>
      <w:szCs w:val="24"/>
      <w:lang w:val="x-none" w:eastAsia="x-none"/>
    </w:rPr>
  </w:style>
  <w:style w:type="character" w:customStyle="1" w:styleId="Heading8Char">
    <w:name w:val="Heading 8 Char"/>
    <w:basedOn w:val="DefaultParagraphFont"/>
    <w:link w:val="Heading8"/>
    <w:rsid w:val="00672697"/>
    <w:rPr>
      <w:rFonts w:ascii="Times New Roman" w:eastAsia="Times New Roman" w:hAnsi="Times New Roman" w:cs="Times New Roman"/>
      <w:b/>
      <w:bCs/>
      <w:sz w:val="20"/>
      <w:szCs w:val="24"/>
      <w:lang w:val="x-none" w:eastAsia="x-none"/>
    </w:rPr>
  </w:style>
  <w:style w:type="character" w:customStyle="1" w:styleId="Heading9Char">
    <w:name w:val="Heading 9 Char"/>
    <w:basedOn w:val="DefaultParagraphFont"/>
    <w:link w:val="Heading9"/>
    <w:rsid w:val="00672697"/>
    <w:rPr>
      <w:rFonts w:ascii="Times New Roman" w:eastAsia="Times New Roman" w:hAnsi="Times New Roman" w:cs="Times New Roman"/>
      <w:b/>
      <w:sz w:val="28"/>
      <w:szCs w:val="24"/>
      <w:lang w:val="en-GB" w:eastAsia="it-IT"/>
    </w:rPr>
  </w:style>
  <w:style w:type="numbering" w:customStyle="1" w:styleId="NoList1">
    <w:name w:val="No List1"/>
    <w:next w:val="NoList"/>
    <w:uiPriority w:val="99"/>
    <w:semiHidden/>
    <w:unhideWhenUsed/>
    <w:rsid w:val="00672697"/>
  </w:style>
  <w:style w:type="paragraph" w:customStyle="1" w:styleId="BankNormal">
    <w:name w:val="BankNormal"/>
    <w:basedOn w:val="Normal"/>
    <w:rsid w:val="00672697"/>
    <w:pPr>
      <w:spacing w:after="240" w:line="240" w:lineRule="auto"/>
    </w:pPr>
    <w:rPr>
      <w:rFonts w:ascii="Times New Roman" w:eastAsia="Times New Roman" w:hAnsi="Times New Roman" w:cs="Times New Roman"/>
      <w:sz w:val="24"/>
      <w:szCs w:val="20"/>
    </w:rPr>
  </w:style>
  <w:style w:type="paragraph" w:customStyle="1" w:styleId="Clauses">
    <w:name w:val="Clauses"/>
    <w:basedOn w:val="Normal"/>
    <w:rsid w:val="00672697"/>
    <w:pPr>
      <w:keepLines/>
      <w:numPr>
        <w:ilvl w:val="2"/>
        <w:numId w:val="2"/>
      </w:numPr>
      <w:tabs>
        <w:tab w:val="clear" w:pos="1712"/>
        <w:tab w:val="num" w:pos="431"/>
      </w:tabs>
      <w:spacing w:after="120" w:line="240" w:lineRule="auto"/>
      <w:ind w:left="431" w:hanging="431"/>
      <w:outlineLvl w:val="0"/>
    </w:pPr>
    <w:rPr>
      <w:rFonts w:ascii="Times New Roman Bold" w:eastAsia="Times New Roman" w:hAnsi="Times New Roman Bold" w:cs="Times New Roman"/>
      <w:b/>
      <w:sz w:val="24"/>
      <w:szCs w:val="20"/>
      <w:lang w:val="es-ES_tradnl" w:eastAsia="en-GB"/>
    </w:rPr>
  </w:style>
  <w:style w:type="paragraph" w:customStyle="1" w:styleId="Normala">
    <w:name w:val="Normal(a)"/>
    <w:basedOn w:val="Normal"/>
    <w:rsid w:val="00672697"/>
    <w:pPr>
      <w:keepLines/>
      <w:tabs>
        <w:tab w:val="left" w:pos="1418"/>
        <w:tab w:val="num" w:pos="1712"/>
      </w:tabs>
      <w:spacing w:after="120" w:line="240" w:lineRule="auto"/>
      <w:ind w:left="1418" w:hanging="426"/>
      <w:jc w:val="both"/>
    </w:pPr>
    <w:rPr>
      <w:rFonts w:ascii="Times New Roman" w:eastAsia="Times New Roman" w:hAnsi="Times New Roman" w:cs="Times New Roman"/>
      <w:sz w:val="24"/>
      <w:szCs w:val="20"/>
      <w:lang w:val="en-GB" w:eastAsia="en-GB"/>
    </w:rPr>
  </w:style>
  <w:style w:type="paragraph" w:customStyle="1" w:styleId="Normali">
    <w:name w:val="Normal(i)"/>
    <w:basedOn w:val="Normala"/>
    <w:rsid w:val="00672697"/>
    <w:pPr>
      <w:numPr>
        <w:ilvl w:val="3"/>
      </w:numPr>
      <w:tabs>
        <w:tab w:val="clear" w:pos="1418"/>
        <w:tab w:val="num" w:pos="1712"/>
        <w:tab w:val="left" w:pos="1843"/>
      </w:tabs>
      <w:ind w:left="1418" w:hanging="426"/>
    </w:pPr>
  </w:style>
  <w:style w:type="paragraph" w:customStyle="1" w:styleId="Normal1">
    <w:name w:val="Normal(1)"/>
    <w:basedOn w:val="Normal"/>
    <w:rsid w:val="00672697"/>
    <w:pPr>
      <w:tabs>
        <w:tab w:val="num" w:pos="709"/>
      </w:tabs>
      <w:spacing w:after="120" w:line="240" w:lineRule="auto"/>
      <w:ind w:left="709" w:hanging="709"/>
      <w:jc w:val="both"/>
    </w:pPr>
    <w:rPr>
      <w:rFonts w:ascii="Times New Roman" w:eastAsia="Times New Roman" w:hAnsi="Times New Roman" w:cs="Times New Roman"/>
      <w:sz w:val="24"/>
      <w:szCs w:val="20"/>
      <w:lang w:val="en-GB" w:eastAsia="en-GB"/>
    </w:rPr>
  </w:style>
  <w:style w:type="paragraph" w:styleId="Title">
    <w:name w:val="Title"/>
    <w:basedOn w:val="Normal"/>
    <w:link w:val="TitleChar"/>
    <w:qFormat/>
    <w:rsid w:val="00672697"/>
    <w:pPr>
      <w:tabs>
        <w:tab w:val="right" w:leader="dot" w:pos="8640"/>
      </w:tabs>
      <w:spacing w:after="0" w:line="240" w:lineRule="auto"/>
      <w:jc w:val="center"/>
    </w:pPr>
    <w:rPr>
      <w:rFonts w:ascii="Times New Roman" w:eastAsia="Times New Roman" w:hAnsi="Times New Roman" w:cs="Times New Roman"/>
      <w:b/>
      <w:sz w:val="36"/>
      <w:szCs w:val="20"/>
      <w:lang w:val="x-none" w:eastAsia="x-none"/>
    </w:rPr>
  </w:style>
  <w:style w:type="character" w:customStyle="1" w:styleId="TitleChar">
    <w:name w:val="Title Char"/>
    <w:basedOn w:val="DefaultParagraphFont"/>
    <w:link w:val="Title"/>
    <w:rsid w:val="00672697"/>
    <w:rPr>
      <w:rFonts w:ascii="Times New Roman" w:eastAsia="Times New Roman" w:hAnsi="Times New Roman" w:cs="Times New Roman"/>
      <w:b/>
      <w:sz w:val="36"/>
      <w:szCs w:val="20"/>
      <w:lang w:val="x-none" w:eastAsia="x-none"/>
    </w:rPr>
  </w:style>
  <w:style w:type="paragraph" w:styleId="BodyText">
    <w:name w:val="Body Text"/>
    <w:basedOn w:val="Normal"/>
    <w:link w:val="BodyTextChar"/>
    <w:rsid w:val="00672697"/>
    <w:pPr>
      <w:suppressAutoHyphens/>
      <w:spacing w:after="120" w:line="240" w:lineRule="auto"/>
      <w:jc w:val="both"/>
    </w:pPr>
    <w:rPr>
      <w:rFonts w:ascii="Times New Roman" w:eastAsia="Times New Roman" w:hAnsi="Times New Roman" w:cs="Times New Roman"/>
      <w:sz w:val="24"/>
      <w:szCs w:val="20"/>
      <w:lang w:val="x-none" w:eastAsia="x-none"/>
    </w:rPr>
  </w:style>
  <w:style w:type="character" w:customStyle="1" w:styleId="BodyTextChar">
    <w:name w:val="Body Text Char"/>
    <w:basedOn w:val="DefaultParagraphFont"/>
    <w:link w:val="BodyText"/>
    <w:rsid w:val="00672697"/>
    <w:rPr>
      <w:rFonts w:ascii="Times New Roman" w:eastAsia="Times New Roman" w:hAnsi="Times New Roman" w:cs="Times New Roman"/>
      <w:sz w:val="24"/>
      <w:szCs w:val="20"/>
      <w:lang w:val="x-none" w:eastAsia="x-none"/>
    </w:rPr>
  </w:style>
  <w:style w:type="paragraph" w:styleId="TOC1">
    <w:name w:val="toc 1"/>
    <w:basedOn w:val="Normal"/>
    <w:next w:val="Normal"/>
    <w:semiHidden/>
    <w:rsid w:val="00672697"/>
    <w:pPr>
      <w:tabs>
        <w:tab w:val="right" w:leader="dot" w:pos="9000"/>
      </w:tabs>
      <w:spacing w:after="120" w:line="240" w:lineRule="auto"/>
    </w:pPr>
    <w:rPr>
      <w:rFonts w:ascii="Times New Roman" w:eastAsia="Times New Roman" w:hAnsi="Times New Roman" w:cs="Times New Roman"/>
      <w:noProof/>
      <w:sz w:val="24"/>
      <w:szCs w:val="24"/>
      <w:lang w:val="en-GB"/>
    </w:rPr>
  </w:style>
  <w:style w:type="paragraph" w:styleId="TOC2">
    <w:name w:val="toc 2"/>
    <w:basedOn w:val="Normal"/>
    <w:next w:val="Normal"/>
    <w:semiHidden/>
    <w:rsid w:val="00672697"/>
    <w:pPr>
      <w:tabs>
        <w:tab w:val="right" w:leader="dot" w:pos="9000"/>
      </w:tabs>
      <w:spacing w:before="120" w:after="120" w:line="240" w:lineRule="auto"/>
      <w:ind w:left="720" w:hanging="360"/>
    </w:pPr>
    <w:rPr>
      <w:rFonts w:ascii="Times New Roman" w:eastAsia="Times New Roman" w:hAnsi="Times New Roman" w:cs="Times New Roman"/>
      <w:noProof/>
      <w:sz w:val="24"/>
      <w:szCs w:val="20"/>
    </w:rPr>
  </w:style>
  <w:style w:type="paragraph" w:styleId="BodyTextIndent">
    <w:name w:val="Body Text Indent"/>
    <w:basedOn w:val="Normal"/>
    <w:link w:val="BodyTextIndentChar"/>
    <w:rsid w:val="00672697"/>
    <w:pPr>
      <w:spacing w:after="0" w:line="240" w:lineRule="auto"/>
      <w:ind w:left="1440" w:hanging="720"/>
      <w:jc w:val="both"/>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672697"/>
    <w:rPr>
      <w:rFonts w:ascii="Times New Roman" w:eastAsia="Times New Roman" w:hAnsi="Times New Roman" w:cs="Times New Roman"/>
      <w:sz w:val="24"/>
      <w:szCs w:val="20"/>
      <w:lang w:val="x-none" w:eastAsia="x-none"/>
    </w:rPr>
  </w:style>
  <w:style w:type="paragraph" w:styleId="List">
    <w:name w:val="List"/>
    <w:basedOn w:val="Normal"/>
    <w:rsid w:val="00672697"/>
    <w:pPr>
      <w:spacing w:after="0" w:line="240" w:lineRule="auto"/>
      <w:ind w:left="283" w:hanging="283"/>
    </w:pPr>
    <w:rPr>
      <w:rFonts w:ascii="Times New Roman" w:eastAsia="Times New Roman" w:hAnsi="Times New Roman" w:cs="Times New Roman"/>
      <w:sz w:val="24"/>
      <w:szCs w:val="24"/>
    </w:rPr>
  </w:style>
  <w:style w:type="paragraph" w:styleId="Salutation">
    <w:name w:val="Salutation"/>
    <w:basedOn w:val="Normal"/>
    <w:next w:val="Normal"/>
    <w:link w:val="SalutationChar"/>
    <w:rsid w:val="00672697"/>
    <w:pPr>
      <w:spacing w:after="0" w:line="240" w:lineRule="auto"/>
    </w:pPr>
    <w:rPr>
      <w:rFonts w:ascii="Times New Roman" w:eastAsia="Times New Roman" w:hAnsi="Times New Roman" w:cs="Times New Roman"/>
      <w:sz w:val="24"/>
      <w:szCs w:val="24"/>
      <w:lang w:val="x-none" w:eastAsia="x-none"/>
    </w:rPr>
  </w:style>
  <w:style w:type="character" w:customStyle="1" w:styleId="SalutationChar">
    <w:name w:val="Salutation Char"/>
    <w:basedOn w:val="DefaultParagraphFont"/>
    <w:link w:val="Salutation"/>
    <w:rsid w:val="00672697"/>
    <w:rPr>
      <w:rFonts w:ascii="Times New Roman" w:eastAsia="Times New Roman" w:hAnsi="Times New Roman" w:cs="Times New Roman"/>
      <w:sz w:val="24"/>
      <w:szCs w:val="24"/>
      <w:lang w:val="x-none" w:eastAsia="x-none"/>
    </w:rPr>
  </w:style>
  <w:style w:type="paragraph" w:styleId="ListContinue">
    <w:name w:val="List Continue"/>
    <w:basedOn w:val="Normal"/>
    <w:rsid w:val="00672697"/>
    <w:pPr>
      <w:spacing w:after="120" w:line="240" w:lineRule="auto"/>
      <w:ind w:left="283"/>
    </w:pPr>
    <w:rPr>
      <w:rFonts w:ascii="Times New Roman" w:eastAsia="Times New Roman" w:hAnsi="Times New Roman" w:cs="Times New Roman"/>
      <w:sz w:val="24"/>
      <w:szCs w:val="24"/>
    </w:rPr>
  </w:style>
  <w:style w:type="paragraph" w:styleId="NormalIndent">
    <w:name w:val="Normal Indent"/>
    <w:basedOn w:val="Normal"/>
    <w:rsid w:val="00672697"/>
    <w:pPr>
      <w:spacing w:after="0" w:line="240" w:lineRule="auto"/>
      <w:ind w:left="708"/>
    </w:pPr>
    <w:rPr>
      <w:rFonts w:ascii="Times New Roman" w:eastAsia="Times New Roman" w:hAnsi="Times New Roman" w:cs="Times New Roman"/>
      <w:sz w:val="24"/>
      <w:szCs w:val="24"/>
    </w:rPr>
  </w:style>
  <w:style w:type="paragraph" w:styleId="FootnoteText">
    <w:name w:val="footnote text"/>
    <w:basedOn w:val="Normal"/>
    <w:link w:val="FootnoteTextChar"/>
    <w:qFormat/>
    <w:rsid w:val="00672697"/>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rsid w:val="00672697"/>
    <w:rPr>
      <w:rFonts w:ascii="Times New Roman" w:eastAsia="Times New Roman" w:hAnsi="Times New Roman" w:cs="Times New Roman"/>
      <w:sz w:val="20"/>
      <w:szCs w:val="20"/>
      <w:lang w:val="x-none" w:eastAsia="x-none"/>
    </w:rPr>
  </w:style>
  <w:style w:type="paragraph" w:styleId="BodyTextIndent2">
    <w:name w:val="Body Text Indent 2"/>
    <w:basedOn w:val="Normal"/>
    <w:link w:val="BodyTextIndent2Char"/>
    <w:rsid w:val="00672697"/>
    <w:pPr>
      <w:spacing w:after="0" w:line="240" w:lineRule="auto"/>
      <w:ind w:left="720" w:hanging="720"/>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672697"/>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672697"/>
    <w:pPr>
      <w:spacing w:after="0" w:line="240" w:lineRule="auto"/>
      <w:ind w:left="1854" w:hanging="414"/>
      <w:jc w:val="both"/>
    </w:pPr>
    <w:rPr>
      <w:rFonts w:ascii="Times New Roman" w:eastAsia="Times New Roman" w:hAnsi="Times New Roman" w:cs="Times New Roman"/>
      <w:sz w:val="24"/>
      <w:szCs w:val="24"/>
      <w:lang w:val="x-none" w:eastAsia="x-none"/>
    </w:rPr>
  </w:style>
  <w:style w:type="character" w:customStyle="1" w:styleId="BodyTextIndent3Char">
    <w:name w:val="Body Text Indent 3 Char"/>
    <w:basedOn w:val="DefaultParagraphFont"/>
    <w:link w:val="BodyTextIndent3"/>
    <w:rsid w:val="00672697"/>
    <w:rPr>
      <w:rFonts w:ascii="Times New Roman" w:eastAsia="Times New Roman" w:hAnsi="Times New Roman" w:cs="Times New Roman"/>
      <w:sz w:val="24"/>
      <w:szCs w:val="24"/>
      <w:lang w:val="x-none" w:eastAsia="x-none"/>
    </w:rPr>
  </w:style>
  <w:style w:type="paragraph" w:styleId="BlockText">
    <w:name w:val="Block Text"/>
    <w:basedOn w:val="Normal"/>
    <w:rsid w:val="00672697"/>
    <w:pPr>
      <w:tabs>
        <w:tab w:val="left" w:pos="702"/>
        <w:tab w:val="left" w:pos="1494"/>
      </w:tabs>
      <w:spacing w:after="0" w:line="240" w:lineRule="auto"/>
      <w:ind w:left="702" w:right="-72" w:hanging="702"/>
      <w:jc w:val="both"/>
    </w:pPr>
    <w:rPr>
      <w:rFonts w:ascii="Times New Roman" w:eastAsia="Times New Roman" w:hAnsi="Times New Roman" w:cs="Times New Roman"/>
      <w:sz w:val="24"/>
      <w:szCs w:val="24"/>
      <w:lang w:val="en-GB" w:eastAsia="it-IT"/>
    </w:rPr>
  </w:style>
  <w:style w:type="paragraph" w:styleId="Caption">
    <w:name w:val="caption"/>
    <w:basedOn w:val="Normal"/>
    <w:next w:val="Normal"/>
    <w:qFormat/>
    <w:rsid w:val="00672697"/>
    <w:pPr>
      <w:spacing w:after="0" w:line="240" w:lineRule="auto"/>
      <w:ind w:left="2340"/>
    </w:pPr>
    <w:rPr>
      <w:rFonts w:ascii="Times New Roman" w:eastAsia="Times New Roman" w:hAnsi="Times New Roman" w:cs="Times New Roman"/>
      <w:b/>
      <w:bCs/>
      <w:sz w:val="20"/>
      <w:szCs w:val="24"/>
      <w:lang w:val="en-GB" w:eastAsia="it-IT"/>
    </w:rPr>
  </w:style>
  <w:style w:type="paragraph" w:styleId="BodyText2">
    <w:name w:val="Body Text 2"/>
    <w:basedOn w:val="Normal"/>
    <w:link w:val="BodyText2Char"/>
    <w:rsid w:val="00672697"/>
    <w:pPr>
      <w:tabs>
        <w:tab w:val="left" w:pos="-720"/>
      </w:tabs>
      <w:suppressAutoHyphens/>
      <w:spacing w:after="0" w:line="240" w:lineRule="auto"/>
      <w:jc w:val="both"/>
    </w:pPr>
    <w:rPr>
      <w:rFonts w:ascii="Times New Roman" w:eastAsia="Times New Roman" w:hAnsi="Times New Roman" w:cs="Times New Roman"/>
      <w:spacing w:val="-2"/>
      <w:sz w:val="24"/>
      <w:szCs w:val="20"/>
      <w:lang w:val="x-none" w:eastAsia="it-IT"/>
    </w:rPr>
  </w:style>
  <w:style w:type="character" w:customStyle="1" w:styleId="BodyText2Char">
    <w:name w:val="Body Text 2 Char"/>
    <w:basedOn w:val="DefaultParagraphFont"/>
    <w:link w:val="BodyText2"/>
    <w:rsid w:val="00672697"/>
    <w:rPr>
      <w:rFonts w:ascii="Times New Roman" w:eastAsia="Times New Roman" w:hAnsi="Times New Roman" w:cs="Times New Roman"/>
      <w:spacing w:val="-2"/>
      <w:sz w:val="24"/>
      <w:szCs w:val="20"/>
      <w:lang w:val="x-none" w:eastAsia="it-IT"/>
    </w:rPr>
  </w:style>
  <w:style w:type="paragraph" w:styleId="BodyText3">
    <w:name w:val="Body Text 3"/>
    <w:basedOn w:val="Normal"/>
    <w:link w:val="BodyText3Char"/>
    <w:rsid w:val="00672697"/>
    <w:pPr>
      <w:tabs>
        <w:tab w:val="left" w:pos="405"/>
      </w:tabs>
      <w:spacing w:after="0" w:line="240" w:lineRule="auto"/>
    </w:pPr>
    <w:rPr>
      <w:rFonts w:ascii="Arial" w:eastAsia="Times New Roman" w:hAnsi="Arial" w:cs="Times New Roman"/>
      <w:sz w:val="16"/>
      <w:szCs w:val="24"/>
      <w:lang w:val="x-none" w:eastAsia="x-none"/>
    </w:rPr>
  </w:style>
  <w:style w:type="character" w:customStyle="1" w:styleId="BodyText3Char">
    <w:name w:val="Body Text 3 Char"/>
    <w:basedOn w:val="DefaultParagraphFont"/>
    <w:link w:val="BodyText3"/>
    <w:rsid w:val="00672697"/>
    <w:rPr>
      <w:rFonts w:ascii="Arial" w:eastAsia="Times New Roman" w:hAnsi="Arial" w:cs="Times New Roman"/>
      <w:sz w:val="16"/>
      <w:szCs w:val="24"/>
      <w:lang w:val="x-none" w:eastAsia="x-none"/>
    </w:rPr>
  </w:style>
  <w:style w:type="paragraph" w:customStyle="1" w:styleId="xl26">
    <w:name w:val="xl26"/>
    <w:basedOn w:val="Normal"/>
    <w:rsid w:val="00672697"/>
    <w:pPr>
      <w:spacing w:before="100" w:beforeAutospacing="1" w:after="100" w:afterAutospacing="1" w:line="240" w:lineRule="auto"/>
    </w:pPr>
    <w:rPr>
      <w:rFonts w:ascii="Times New Roman" w:eastAsia="Arial Unicode MS" w:hAnsi="Times New Roman" w:cs="Times New Roman"/>
      <w:b/>
      <w:bCs/>
      <w:sz w:val="24"/>
      <w:szCs w:val="24"/>
      <w:lang w:val="it-IT" w:eastAsia="it-IT"/>
    </w:rPr>
  </w:style>
  <w:style w:type="paragraph" w:customStyle="1" w:styleId="xl143">
    <w:name w:val="xl143"/>
    <w:basedOn w:val="Normal"/>
    <w:rsid w:val="00672697"/>
    <w:pPr>
      <w:pBdr>
        <w:left w:val="single" w:sz="4" w:space="0" w:color="auto"/>
        <w:right w:val="single" w:sz="4" w:space="0" w:color="000000"/>
      </w:pBdr>
      <w:spacing w:before="100" w:beforeAutospacing="1" w:after="100" w:afterAutospacing="1" w:line="240" w:lineRule="auto"/>
    </w:pPr>
    <w:rPr>
      <w:rFonts w:ascii="Times New Roman" w:eastAsia="Arial Unicode MS" w:hAnsi="Times New Roman" w:cs="Times New Roman"/>
      <w:b/>
      <w:bCs/>
      <w:sz w:val="20"/>
      <w:szCs w:val="20"/>
      <w:u w:val="single"/>
      <w:lang w:val="it-IT" w:eastAsia="it-IT"/>
    </w:rPr>
  </w:style>
  <w:style w:type="character" w:styleId="PageNumber">
    <w:name w:val="page number"/>
    <w:basedOn w:val="DefaultParagraphFont"/>
    <w:rsid w:val="00672697"/>
  </w:style>
  <w:style w:type="paragraph" w:styleId="Header">
    <w:name w:val="header"/>
    <w:basedOn w:val="Normal"/>
    <w:link w:val="HeaderChar"/>
    <w:uiPriority w:val="99"/>
    <w:rsid w:val="00672697"/>
    <w:pPr>
      <w:tabs>
        <w:tab w:val="center" w:pos="4320"/>
        <w:tab w:val="right" w:pos="8640"/>
      </w:tabs>
      <w:spacing w:after="0" w:line="240" w:lineRule="auto"/>
    </w:pPr>
    <w:rPr>
      <w:rFonts w:ascii="Times New Roman" w:eastAsia="Times New Roman" w:hAnsi="Times New Roman" w:cs="Times New Roman"/>
      <w:sz w:val="20"/>
      <w:szCs w:val="20"/>
      <w:lang w:val="x-none" w:eastAsia="x-none"/>
    </w:rPr>
  </w:style>
  <w:style w:type="character" w:customStyle="1" w:styleId="HeaderChar">
    <w:name w:val="Header Char"/>
    <w:basedOn w:val="DefaultParagraphFont"/>
    <w:link w:val="Header"/>
    <w:uiPriority w:val="99"/>
    <w:rsid w:val="00672697"/>
    <w:rPr>
      <w:rFonts w:ascii="Times New Roman" w:eastAsia="Times New Roman" w:hAnsi="Times New Roman" w:cs="Times New Roman"/>
      <w:sz w:val="20"/>
      <w:szCs w:val="20"/>
      <w:lang w:val="x-none" w:eastAsia="x-none"/>
    </w:rPr>
  </w:style>
  <w:style w:type="paragraph" w:styleId="Footer">
    <w:name w:val="footer"/>
    <w:basedOn w:val="Normal"/>
    <w:link w:val="FooterChar"/>
    <w:uiPriority w:val="99"/>
    <w:rsid w:val="00672697"/>
    <w:pPr>
      <w:tabs>
        <w:tab w:val="center" w:pos="4320"/>
        <w:tab w:val="right" w:pos="8640"/>
      </w:tabs>
      <w:spacing w:after="0" w:line="240" w:lineRule="auto"/>
    </w:pPr>
    <w:rPr>
      <w:rFonts w:ascii="Times New Roman" w:eastAsia="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672697"/>
    <w:rPr>
      <w:rFonts w:ascii="Times New Roman" w:eastAsia="Times New Roman" w:hAnsi="Times New Roman" w:cs="Times New Roman"/>
      <w:sz w:val="24"/>
      <w:szCs w:val="20"/>
      <w:lang w:val="x-none" w:eastAsia="x-none"/>
    </w:rPr>
  </w:style>
  <w:style w:type="character" w:styleId="FootnoteReference">
    <w:name w:val="footnote reference"/>
    <w:aliases w:val="ftref,16 Point,Superscript 6 Point,BVI fnr,Ref,de nota al pie,fr,Used by Word for Help footnote symbols, BVI fnr,Footnote Reference1,heading1,Char Char Char Char Car Char,SUPERS,Footnote Reference Number,Footnote,Знак сноски-FN"/>
    <w:rsid w:val="00672697"/>
    <w:rPr>
      <w:vertAlign w:val="superscript"/>
    </w:rPr>
  </w:style>
  <w:style w:type="paragraph" w:customStyle="1" w:styleId="xl41">
    <w:name w:val="xl41"/>
    <w:basedOn w:val="Normal"/>
    <w:rsid w:val="00672697"/>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styleId="Subtitle">
    <w:name w:val="Subtitle"/>
    <w:basedOn w:val="Normal"/>
    <w:link w:val="SubtitleChar"/>
    <w:qFormat/>
    <w:rsid w:val="00672697"/>
    <w:pPr>
      <w:spacing w:after="60" w:line="240" w:lineRule="auto"/>
      <w:jc w:val="center"/>
      <w:outlineLvl w:val="1"/>
    </w:pPr>
    <w:rPr>
      <w:rFonts w:ascii="Arial" w:eastAsia="Times New Roman" w:hAnsi="Arial" w:cs="Times New Roman"/>
      <w:sz w:val="24"/>
      <w:szCs w:val="24"/>
      <w:lang w:val="x-none" w:eastAsia="x-none"/>
    </w:rPr>
  </w:style>
  <w:style w:type="character" w:customStyle="1" w:styleId="SubtitleChar">
    <w:name w:val="Subtitle Char"/>
    <w:basedOn w:val="DefaultParagraphFont"/>
    <w:link w:val="Subtitle"/>
    <w:rsid w:val="00672697"/>
    <w:rPr>
      <w:rFonts w:ascii="Arial" w:eastAsia="Times New Roman" w:hAnsi="Arial" w:cs="Times New Roman"/>
      <w:sz w:val="24"/>
      <w:szCs w:val="24"/>
      <w:lang w:val="x-none" w:eastAsia="x-none"/>
    </w:rPr>
  </w:style>
  <w:style w:type="paragraph" w:styleId="TOC3">
    <w:name w:val="toc 3"/>
    <w:basedOn w:val="Normal"/>
    <w:next w:val="Normal"/>
    <w:autoRedefine/>
    <w:semiHidden/>
    <w:rsid w:val="00672697"/>
    <w:pPr>
      <w:tabs>
        <w:tab w:val="left" w:pos="1260"/>
        <w:tab w:val="right" w:leader="dot" w:pos="9000"/>
      </w:tabs>
      <w:spacing w:after="0" w:line="240" w:lineRule="auto"/>
      <w:ind w:left="720"/>
    </w:pPr>
    <w:rPr>
      <w:rFonts w:ascii="Times New Roman" w:eastAsia="Times New Roman" w:hAnsi="Times New Roman" w:cs="Times New Roman"/>
      <w:noProof/>
      <w:sz w:val="24"/>
      <w:szCs w:val="20"/>
    </w:rPr>
  </w:style>
  <w:style w:type="paragraph" w:styleId="TOC4">
    <w:name w:val="toc 4"/>
    <w:basedOn w:val="Normal"/>
    <w:next w:val="Normal"/>
    <w:autoRedefine/>
    <w:semiHidden/>
    <w:rsid w:val="00672697"/>
    <w:pPr>
      <w:numPr>
        <w:ilvl w:val="12"/>
      </w:numPr>
      <w:tabs>
        <w:tab w:val="left" w:pos="720"/>
        <w:tab w:val="left" w:pos="1260"/>
        <w:tab w:val="left" w:pos="1980"/>
        <w:tab w:val="left" w:pos="2250"/>
        <w:tab w:val="right" w:leader="dot" w:pos="8910"/>
      </w:tabs>
      <w:spacing w:after="0" w:line="240" w:lineRule="auto"/>
      <w:ind w:left="1260"/>
    </w:pPr>
    <w:rPr>
      <w:rFonts w:ascii="Times New Roman" w:eastAsia="Times New Roman" w:hAnsi="Times New Roman" w:cs="Times New Roman"/>
      <w:noProof/>
      <w:sz w:val="24"/>
      <w:szCs w:val="20"/>
    </w:rPr>
  </w:style>
  <w:style w:type="paragraph" w:styleId="NormalWeb">
    <w:name w:val="Normal (Web)"/>
    <w:basedOn w:val="Normal"/>
    <w:rsid w:val="00672697"/>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styleId="TOC5">
    <w:name w:val="toc 5"/>
    <w:basedOn w:val="Normal"/>
    <w:next w:val="Normal"/>
    <w:autoRedefine/>
    <w:semiHidden/>
    <w:rsid w:val="00672697"/>
    <w:pPr>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semiHidden/>
    <w:rsid w:val="00672697"/>
    <w:pPr>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semiHidden/>
    <w:rsid w:val="00672697"/>
    <w:pPr>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semiHidden/>
    <w:rsid w:val="00672697"/>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semiHidden/>
    <w:rsid w:val="00672697"/>
    <w:pPr>
      <w:spacing w:after="0" w:line="240" w:lineRule="auto"/>
      <w:ind w:left="1920"/>
    </w:pPr>
    <w:rPr>
      <w:rFonts w:ascii="Times New Roman" w:eastAsia="Times New Roman" w:hAnsi="Times New Roman" w:cs="Times New Roman"/>
      <w:sz w:val="24"/>
      <w:szCs w:val="24"/>
    </w:rPr>
  </w:style>
  <w:style w:type="character" w:styleId="Hyperlink">
    <w:name w:val="Hyperlink"/>
    <w:rsid w:val="00672697"/>
    <w:rPr>
      <w:color w:val="0000FF"/>
      <w:u w:val="single"/>
    </w:rPr>
  </w:style>
  <w:style w:type="paragraph" w:styleId="BalloonText">
    <w:name w:val="Balloon Text"/>
    <w:basedOn w:val="Normal"/>
    <w:link w:val="BalloonTextChar"/>
    <w:uiPriority w:val="99"/>
    <w:semiHidden/>
    <w:rsid w:val="0067269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672697"/>
    <w:rPr>
      <w:rFonts w:ascii="Tahoma" w:eastAsia="Times New Roman" w:hAnsi="Tahoma" w:cs="Times New Roman"/>
      <w:sz w:val="16"/>
      <w:szCs w:val="16"/>
      <w:lang w:val="x-none" w:eastAsia="x-none"/>
    </w:rPr>
  </w:style>
  <w:style w:type="paragraph" w:customStyle="1" w:styleId="A1-Heading1">
    <w:name w:val="A1-Heading1"/>
    <w:basedOn w:val="Heading1"/>
    <w:rsid w:val="00672697"/>
    <w:pPr>
      <w:keepNext w:val="0"/>
      <w:keepLines w:val="0"/>
    </w:pPr>
    <w:rPr>
      <w:rFonts w:ascii="Times New Roman" w:hAnsi="Times New Roman"/>
    </w:rPr>
  </w:style>
  <w:style w:type="paragraph" w:customStyle="1" w:styleId="A1-Heading2">
    <w:name w:val="A1-Heading 2"/>
    <w:basedOn w:val="Heading2"/>
    <w:next w:val="Normal"/>
    <w:rsid w:val="00672697"/>
    <w:pPr>
      <w:keepNext w:val="0"/>
      <w:spacing w:after="200"/>
      <w:jc w:val="center"/>
    </w:pPr>
    <w:rPr>
      <w:b/>
      <w:bCs/>
      <w:smallCaps/>
      <w:sz w:val="28"/>
    </w:rPr>
  </w:style>
  <w:style w:type="paragraph" w:customStyle="1" w:styleId="A2-Heading1">
    <w:name w:val="A2-Heading 1"/>
    <w:basedOn w:val="Heading1"/>
    <w:rsid w:val="00672697"/>
    <w:pPr>
      <w:keepNext w:val="0"/>
      <w:keepLines w:val="0"/>
      <w:numPr>
        <w:ilvl w:val="12"/>
      </w:numPr>
      <w:spacing w:before="0" w:after="200"/>
    </w:pPr>
    <w:rPr>
      <w:szCs w:val="24"/>
    </w:rPr>
  </w:style>
  <w:style w:type="paragraph" w:customStyle="1" w:styleId="A2-Heading2">
    <w:name w:val="A2-Heading 2"/>
    <w:basedOn w:val="Heading2"/>
    <w:next w:val="Normal"/>
    <w:rsid w:val="00672697"/>
    <w:pPr>
      <w:numPr>
        <w:ilvl w:val="12"/>
      </w:numPr>
      <w:spacing w:after="120"/>
      <w:ind w:left="720" w:hanging="720"/>
      <w:jc w:val="center"/>
    </w:pPr>
    <w:rPr>
      <w:b/>
      <w:bCs/>
      <w:smallCaps/>
      <w:sz w:val="28"/>
    </w:rPr>
  </w:style>
  <w:style w:type="paragraph" w:customStyle="1" w:styleId="A1-Heading3">
    <w:name w:val="A1-Heading 3"/>
    <w:basedOn w:val="Heading3"/>
    <w:rsid w:val="00672697"/>
    <w:pPr>
      <w:keepNext w:val="0"/>
      <w:tabs>
        <w:tab w:val="left" w:pos="540"/>
      </w:tabs>
      <w:ind w:left="533" w:right="-29" w:hanging="533"/>
      <w:jc w:val="left"/>
    </w:pPr>
    <w:rPr>
      <w:b/>
      <w:bCs/>
    </w:rPr>
  </w:style>
  <w:style w:type="paragraph" w:customStyle="1" w:styleId="A1-Heading4">
    <w:name w:val="A1-Heading 4"/>
    <w:basedOn w:val="Heading4"/>
    <w:rsid w:val="00672697"/>
    <w:pPr>
      <w:keepNext w:val="0"/>
      <w:tabs>
        <w:tab w:val="left" w:pos="1062"/>
      </w:tabs>
      <w:ind w:left="1062" w:hanging="720"/>
    </w:pPr>
    <w:rPr>
      <w:sz w:val="24"/>
    </w:rPr>
  </w:style>
  <w:style w:type="paragraph" w:customStyle="1" w:styleId="A2-Heading3">
    <w:name w:val="A2-Heading 3"/>
    <w:basedOn w:val="Heading3"/>
    <w:rsid w:val="00672697"/>
    <w:pPr>
      <w:keepNext w:val="0"/>
      <w:tabs>
        <w:tab w:val="left" w:pos="540"/>
      </w:tabs>
      <w:ind w:left="539" w:right="-34" w:hanging="539"/>
      <w:jc w:val="left"/>
    </w:pPr>
    <w:rPr>
      <w:b/>
      <w:bCs/>
    </w:rPr>
  </w:style>
  <w:style w:type="character" w:styleId="CommentReference">
    <w:name w:val="annotation reference"/>
    <w:semiHidden/>
    <w:rsid w:val="00672697"/>
    <w:rPr>
      <w:sz w:val="16"/>
      <w:szCs w:val="16"/>
    </w:rPr>
  </w:style>
  <w:style w:type="paragraph" w:styleId="CommentText">
    <w:name w:val="annotation text"/>
    <w:aliases w:val="Char1"/>
    <w:basedOn w:val="Normal"/>
    <w:link w:val="CommentTextChar"/>
    <w:uiPriority w:val="99"/>
    <w:rsid w:val="00672697"/>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aliases w:val="Char1 Char"/>
    <w:basedOn w:val="DefaultParagraphFont"/>
    <w:link w:val="CommentText"/>
    <w:uiPriority w:val="99"/>
    <w:rsid w:val="00672697"/>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672697"/>
    <w:rPr>
      <w:b/>
      <w:bCs/>
    </w:rPr>
  </w:style>
  <w:style w:type="character" w:customStyle="1" w:styleId="CommentSubjectChar">
    <w:name w:val="Comment Subject Char"/>
    <w:basedOn w:val="CommentTextChar"/>
    <w:link w:val="CommentSubject"/>
    <w:uiPriority w:val="99"/>
    <w:semiHidden/>
    <w:rsid w:val="00672697"/>
    <w:rPr>
      <w:rFonts w:ascii="Times New Roman" w:eastAsia="Times New Roman" w:hAnsi="Times New Roman" w:cs="Times New Roman"/>
      <w:b/>
      <w:bCs/>
      <w:sz w:val="20"/>
      <w:szCs w:val="20"/>
      <w:lang w:val="x-none" w:eastAsia="x-none"/>
    </w:rPr>
  </w:style>
  <w:style w:type="paragraph" w:customStyle="1" w:styleId="Section2-Heading1">
    <w:name w:val="Section 2 - Heading 1"/>
    <w:basedOn w:val="Normal"/>
    <w:rsid w:val="00672697"/>
    <w:pPr>
      <w:tabs>
        <w:tab w:val="left" w:pos="360"/>
      </w:tabs>
      <w:spacing w:after="200" w:line="240" w:lineRule="auto"/>
      <w:ind w:left="360" w:hanging="360"/>
    </w:pPr>
    <w:rPr>
      <w:rFonts w:ascii="Times New Roman" w:eastAsia="Times New Roman" w:hAnsi="Times New Roman" w:cs="Times New Roman"/>
      <w:b/>
      <w:sz w:val="24"/>
      <w:szCs w:val="24"/>
      <w:lang w:val="en-GB"/>
    </w:rPr>
  </w:style>
  <w:style w:type="paragraph" w:customStyle="1" w:styleId="Section2-Heading2">
    <w:name w:val="Section 2 - Heading 2"/>
    <w:basedOn w:val="Normal"/>
    <w:rsid w:val="00672697"/>
    <w:pPr>
      <w:spacing w:after="200" w:line="240" w:lineRule="auto"/>
      <w:ind w:left="360"/>
    </w:pPr>
    <w:rPr>
      <w:rFonts w:ascii="Times New Roman" w:eastAsia="Times New Roman" w:hAnsi="Times New Roman" w:cs="Times New Roman"/>
      <w:b/>
      <w:sz w:val="24"/>
      <w:szCs w:val="24"/>
      <w:lang w:val="en-GB"/>
    </w:rPr>
  </w:style>
  <w:style w:type="paragraph" w:customStyle="1" w:styleId="Section3-Heading1">
    <w:name w:val="Section 3 - Heading 1"/>
    <w:basedOn w:val="Normal"/>
    <w:rsid w:val="00672697"/>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paragraph" w:customStyle="1" w:styleId="Section3-Heading2">
    <w:name w:val="Section 3 - Heading 2"/>
    <w:basedOn w:val="Normal"/>
    <w:next w:val="Normal"/>
    <w:rsid w:val="00672697"/>
    <w:pPr>
      <w:spacing w:after="200" w:line="240" w:lineRule="auto"/>
      <w:jc w:val="center"/>
    </w:pPr>
    <w:rPr>
      <w:rFonts w:ascii="Times New Roman" w:eastAsia="Times New Roman" w:hAnsi="Times New Roman" w:cs="Times New Roman"/>
      <w:b/>
      <w:sz w:val="28"/>
      <w:szCs w:val="24"/>
    </w:rPr>
  </w:style>
  <w:style w:type="paragraph" w:customStyle="1" w:styleId="Section4-Heading1">
    <w:name w:val="Section 4 - Heading 1"/>
    <w:basedOn w:val="Section3-Heading1"/>
    <w:rsid w:val="00672697"/>
  </w:style>
  <w:style w:type="character" w:customStyle="1" w:styleId="Document5">
    <w:name w:val="Document 5"/>
    <w:basedOn w:val="DefaultParagraphFont"/>
    <w:rsid w:val="00672697"/>
  </w:style>
  <w:style w:type="table" w:styleId="TableGrid">
    <w:name w:val="Table Grid"/>
    <w:basedOn w:val="TableNormal"/>
    <w:uiPriority w:val="59"/>
    <w:rsid w:val="0067269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Dot pt,Bullet Points,No Spacing1,List Paragraph Char Char Char,Indicator Text,Numbered Para 1,Bullet 1,MAIN CONTENT,List Paragraph12,OBC Bullet,F5 List Paragraph,Colorful List - Accent 11,Normal numbered,Bullet Style"/>
    <w:basedOn w:val="Normal"/>
    <w:link w:val="ListParagraphChar"/>
    <w:uiPriority w:val="99"/>
    <w:qFormat/>
    <w:rsid w:val="00672697"/>
    <w:pPr>
      <w:spacing w:after="0" w:line="240" w:lineRule="auto"/>
      <w:ind w:left="720"/>
      <w:contextualSpacing/>
    </w:pPr>
    <w:rPr>
      <w:rFonts w:ascii="Times New Roman" w:eastAsia="Times New Roman" w:hAnsi="Times New Roman" w:cs="Times New Roman"/>
      <w:sz w:val="24"/>
      <w:szCs w:val="24"/>
      <w:lang w:val="x-none" w:eastAsia="x-none"/>
    </w:rPr>
  </w:style>
  <w:style w:type="paragraph" w:customStyle="1" w:styleId="S4-header1">
    <w:name w:val="S4-header1"/>
    <w:basedOn w:val="Normal"/>
    <w:rsid w:val="00672697"/>
    <w:pPr>
      <w:spacing w:before="120" w:after="240" w:line="240" w:lineRule="auto"/>
      <w:jc w:val="center"/>
    </w:pPr>
    <w:rPr>
      <w:rFonts w:ascii="Times New Roman" w:eastAsia="Times New Roman" w:hAnsi="Times New Roman" w:cs="Times New Roman"/>
      <w:b/>
      <w:sz w:val="36"/>
      <w:szCs w:val="20"/>
    </w:rPr>
  </w:style>
  <w:style w:type="paragraph" w:styleId="Revision">
    <w:name w:val="Revision"/>
    <w:hidden/>
    <w:uiPriority w:val="99"/>
    <w:semiHidden/>
    <w:rsid w:val="00672697"/>
    <w:pPr>
      <w:spacing w:after="0" w:line="240" w:lineRule="auto"/>
    </w:pPr>
    <w:rPr>
      <w:rFonts w:ascii="Times New Roman" w:eastAsia="Times New Roman" w:hAnsi="Times New Roman" w:cs="Times New Roman"/>
      <w:sz w:val="24"/>
      <w:szCs w:val="24"/>
    </w:rPr>
  </w:style>
  <w:style w:type="character" w:customStyle="1" w:styleId="ListParagraphChar">
    <w:name w:val="List Paragraph Char"/>
    <w:aliases w:val="List Paragraph1 Char,Dot pt Char,Bullet Points Char,No Spacing1 Char,List Paragraph Char Char Char Char,Indicator Text Char,Numbered Para 1 Char,Bullet 1 Char,MAIN CONTENT Char,List Paragraph12 Char,OBC Bullet Char,Bullet Style Char"/>
    <w:link w:val="ListParagraph"/>
    <w:uiPriority w:val="99"/>
    <w:qFormat/>
    <w:rsid w:val="00672697"/>
    <w:rPr>
      <w:rFonts w:ascii="Times New Roman" w:eastAsia="Times New Roman" w:hAnsi="Times New Roman" w:cs="Times New Roman"/>
      <w:sz w:val="24"/>
      <w:szCs w:val="24"/>
      <w:lang w:val="x-none" w:eastAsia="x-none"/>
    </w:rPr>
  </w:style>
  <w:style w:type="paragraph" w:styleId="TOCHeading">
    <w:name w:val="TOC Heading"/>
    <w:basedOn w:val="Heading1"/>
    <w:next w:val="Normal"/>
    <w:uiPriority w:val="39"/>
    <w:semiHidden/>
    <w:unhideWhenUsed/>
    <w:qFormat/>
    <w:rsid w:val="00672697"/>
    <w:pPr>
      <w:spacing w:after="0" w:line="259" w:lineRule="auto"/>
      <w:jc w:val="left"/>
      <w:outlineLvl w:val="9"/>
    </w:pPr>
    <w:rPr>
      <w:rFonts w:asciiTheme="majorHAnsi" w:eastAsiaTheme="majorEastAsia" w:hAnsiTheme="majorHAnsi" w:cstheme="majorBidi"/>
      <w:b w:val="0"/>
      <w:color w:val="2F5496" w:themeColor="accent1" w:themeShade="BF"/>
      <w:szCs w:val="32"/>
      <w:lang w:val="en-US" w:eastAsia="en-US"/>
    </w:rPr>
  </w:style>
  <w:style w:type="paragraph" w:customStyle="1" w:styleId="Header2-SubClauses">
    <w:name w:val="Header 2 - SubClauses"/>
    <w:basedOn w:val="Normal"/>
    <w:rsid w:val="00672697"/>
    <w:pPr>
      <w:tabs>
        <w:tab w:val="num" w:pos="504"/>
      </w:tabs>
      <w:spacing w:after="200" w:line="240" w:lineRule="auto"/>
      <w:ind w:left="504" w:hanging="504"/>
      <w:jc w:val="both"/>
    </w:pPr>
    <w:rPr>
      <w:rFonts w:ascii="Times New Roman" w:eastAsia="Times New Roman" w:hAnsi="Times New Roman" w:cs="Arial"/>
      <w:sz w:val="24"/>
      <w:szCs w:val="24"/>
    </w:rPr>
  </w:style>
  <w:style w:type="paragraph" w:customStyle="1" w:styleId="P3Header1-Clauses">
    <w:name w:val="P3 Header1-Clauses"/>
    <w:basedOn w:val="Normal"/>
    <w:rsid w:val="00672697"/>
    <w:pPr>
      <w:tabs>
        <w:tab w:val="num" w:pos="864"/>
      </w:tabs>
      <w:spacing w:after="200" w:line="240" w:lineRule="auto"/>
      <w:ind w:left="864" w:hanging="360"/>
      <w:jc w:val="both"/>
    </w:pPr>
    <w:rPr>
      <w:rFonts w:ascii="Times New Roman" w:eastAsia="Times New Roman" w:hAnsi="Times New Roman" w:cs="Times New Roman"/>
      <w:sz w:val="24"/>
      <w:szCs w:val="20"/>
    </w:rPr>
  </w:style>
  <w:style w:type="paragraph" w:customStyle="1" w:styleId="S1-Header2">
    <w:name w:val="S1-Header2"/>
    <w:basedOn w:val="Normal"/>
    <w:rsid w:val="00672697"/>
    <w:pPr>
      <w:tabs>
        <w:tab w:val="num" w:pos="2418"/>
      </w:tabs>
      <w:spacing w:after="200" w:line="240" w:lineRule="auto"/>
      <w:ind w:left="2418" w:hanging="432"/>
    </w:pPr>
    <w:rPr>
      <w:rFonts w:ascii="Times New Roman" w:eastAsia="Times New Roman" w:hAnsi="Times New Roman" w:cs="Times New Roman"/>
      <w:b/>
      <w:sz w:val="24"/>
      <w:szCs w:val="24"/>
    </w:rPr>
  </w:style>
  <w:style w:type="numbering" w:customStyle="1" w:styleId="NoList2">
    <w:name w:val="No List2"/>
    <w:next w:val="NoList"/>
    <w:uiPriority w:val="99"/>
    <w:semiHidden/>
    <w:unhideWhenUsed/>
    <w:rsid w:val="00672697"/>
  </w:style>
  <w:style w:type="paragraph" w:styleId="NoSpacing">
    <w:name w:val="No Spacing"/>
    <w:uiPriority w:val="1"/>
    <w:qFormat/>
    <w:rsid w:val="00672697"/>
    <w:pPr>
      <w:spacing w:after="0" w:line="240" w:lineRule="auto"/>
    </w:pPr>
    <w:rPr>
      <w:rFonts w:ascii="Times New Roman" w:eastAsia="Times New Roman" w:hAnsi="Times New Roman" w:cs="Times New Roman"/>
      <w:sz w:val="24"/>
      <w:szCs w:val="24"/>
    </w:rPr>
  </w:style>
  <w:style w:type="paragraph" w:styleId="ListBullet">
    <w:name w:val="List Bullet"/>
    <w:basedOn w:val="Normal"/>
    <w:autoRedefine/>
    <w:uiPriority w:val="99"/>
    <w:rsid w:val="00672697"/>
    <w:pPr>
      <w:numPr>
        <w:numId w:val="32"/>
      </w:numPr>
      <w:spacing w:after="0" w:line="240" w:lineRule="auto"/>
    </w:pPr>
    <w:rPr>
      <w:rFonts w:ascii="Times New Roman" w:eastAsia="Times New Roman" w:hAnsi="Times New Roman" w:cs="Times New Roman"/>
      <w:sz w:val="24"/>
      <w:szCs w:val="24"/>
    </w:rPr>
  </w:style>
  <w:style w:type="paragraph" w:customStyle="1" w:styleId="CVHeading3">
    <w:name w:val="CV Heading 3"/>
    <w:basedOn w:val="Normal"/>
    <w:qFormat/>
    <w:rsid w:val="00672697"/>
    <w:pPr>
      <w:keepNext/>
      <w:tabs>
        <w:tab w:val="left" w:pos="851"/>
      </w:tabs>
      <w:spacing w:before="240" w:after="240" w:line="240" w:lineRule="auto"/>
    </w:pPr>
    <w:rPr>
      <w:rFonts w:ascii="Calibri" w:eastAsia="Times New Roman" w:hAnsi="Calibri" w:cs="Times New Roman"/>
      <w:b/>
      <w:bCs/>
      <w:color w:val="FFFFFF"/>
      <w:sz w:val="24"/>
      <w:szCs w:val="24"/>
      <w:lang w:val="en-NZ"/>
    </w:rPr>
  </w:style>
  <w:style w:type="paragraph" w:customStyle="1" w:styleId="Normal10">
    <w:name w:val="Normal 1"/>
    <w:basedOn w:val="Normal"/>
    <w:qFormat/>
    <w:rsid w:val="00672697"/>
    <w:pPr>
      <w:tabs>
        <w:tab w:val="left" w:pos="851"/>
      </w:tabs>
      <w:spacing w:after="0" w:line="240" w:lineRule="auto"/>
    </w:pPr>
    <w:rPr>
      <w:rFonts w:ascii="Calibri" w:eastAsia="Times New Roman" w:hAnsi="Calibri" w:cs="Times New Roman"/>
      <w:color w:val="808080"/>
      <w:sz w:val="52"/>
      <w:szCs w:val="52"/>
      <w:lang w:val="en-NZ"/>
    </w:rPr>
  </w:style>
  <w:style w:type="paragraph" w:customStyle="1" w:styleId="Normal2">
    <w:name w:val="Normal 2"/>
    <w:basedOn w:val="Normal"/>
    <w:qFormat/>
    <w:rsid w:val="00672697"/>
    <w:pPr>
      <w:tabs>
        <w:tab w:val="left" w:pos="851"/>
      </w:tabs>
      <w:spacing w:before="240" w:after="240" w:line="240" w:lineRule="auto"/>
    </w:pPr>
    <w:rPr>
      <w:rFonts w:ascii="Calibri" w:eastAsia="Times New Roman" w:hAnsi="Calibri" w:cs="Times New Roman"/>
      <w:color w:val="00B0F0"/>
      <w:sz w:val="32"/>
      <w:szCs w:val="32"/>
      <w:lang w:val="en-NZ"/>
    </w:rPr>
  </w:style>
  <w:style w:type="paragraph" w:customStyle="1" w:styleId="Normal3">
    <w:name w:val="Normal 3"/>
    <w:basedOn w:val="Normal"/>
    <w:qFormat/>
    <w:rsid w:val="00672697"/>
    <w:pPr>
      <w:tabs>
        <w:tab w:val="left" w:pos="851"/>
      </w:tabs>
      <w:spacing w:before="240" w:after="240" w:line="240" w:lineRule="auto"/>
    </w:pPr>
    <w:rPr>
      <w:rFonts w:ascii="Calibri" w:eastAsia="Times New Roman" w:hAnsi="Calibri" w:cs="Times New Roman"/>
      <w:color w:val="808080"/>
      <w:sz w:val="32"/>
      <w:szCs w:val="32"/>
      <w:lang w:val="en-NZ"/>
    </w:rPr>
  </w:style>
  <w:style w:type="paragraph" w:customStyle="1" w:styleId="Heading41">
    <w:name w:val="Heading 41"/>
    <w:basedOn w:val="Normal"/>
    <w:next w:val="Normal"/>
    <w:qFormat/>
    <w:locked/>
    <w:rsid w:val="00672697"/>
    <w:pPr>
      <w:keepNext/>
      <w:spacing w:before="240" w:after="240" w:line="240" w:lineRule="auto"/>
      <w:ind w:left="2880" w:hanging="360"/>
      <w:outlineLvl w:val="3"/>
    </w:pPr>
    <w:rPr>
      <w:rFonts w:ascii="Calibri" w:eastAsia="SimSun" w:hAnsi="Calibri" w:cs="Times New Roman"/>
      <w:b/>
      <w:sz w:val="24"/>
      <w:szCs w:val="20"/>
      <w:lang w:val="en-NZ"/>
    </w:rPr>
  </w:style>
  <w:style w:type="table" w:customStyle="1" w:styleId="GridTable4-Accent11">
    <w:name w:val="Grid Table 4 - Accent 11"/>
    <w:basedOn w:val="TableNormal"/>
    <w:next w:val="GridTable4-Accent12"/>
    <w:uiPriority w:val="49"/>
    <w:rsid w:val="0067269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44DBFE"/>
        <w:left w:val="single" w:sz="4" w:space="0" w:color="44DBFE"/>
        <w:bottom w:val="single" w:sz="4" w:space="0" w:color="44DBFE"/>
        <w:right w:val="single" w:sz="4" w:space="0" w:color="44DBFE"/>
        <w:insideH w:val="single" w:sz="4" w:space="0" w:color="44DBFE"/>
        <w:insideV w:val="single" w:sz="4" w:space="0" w:color="44DBFE"/>
      </w:tblBorders>
    </w:tblPr>
    <w:tblStylePr w:type="firstRow">
      <w:rPr>
        <w:b/>
        <w:bCs/>
        <w:color w:val="FFFFFF"/>
      </w:rPr>
      <w:tblPr/>
      <w:tcPr>
        <w:tcBorders>
          <w:top w:val="single" w:sz="4" w:space="0" w:color="01A1C5"/>
          <w:left w:val="single" w:sz="4" w:space="0" w:color="01A1C5"/>
          <w:bottom w:val="single" w:sz="4" w:space="0" w:color="01A1C5"/>
          <w:right w:val="single" w:sz="4" w:space="0" w:color="01A1C5"/>
          <w:insideH w:val="nil"/>
          <w:insideV w:val="nil"/>
        </w:tcBorders>
        <w:shd w:val="clear" w:color="auto" w:fill="01A1C5"/>
      </w:tcPr>
    </w:tblStylePr>
    <w:tblStylePr w:type="lastRow">
      <w:rPr>
        <w:b/>
        <w:bCs/>
      </w:rPr>
      <w:tblPr/>
      <w:tcPr>
        <w:tcBorders>
          <w:top w:val="double" w:sz="4" w:space="0" w:color="01A1C5"/>
        </w:tcBorders>
      </w:tcPr>
    </w:tblStylePr>
    <w:tblStylePr w:type="firstCol">
      <w:rPr>
        <w:b/>
        <w:bCs/>
      </w:rPr>
    </w:tblStylePr>
    <w:tblStylePr w:type="lastCol">
      <w:rPr>
        <w:b/>
        <w:bCs/>
      </w:rPr>
    </w:tblStylePr>
    <w:tblStylePr w:type="band1Vert">
      <w:tblPr/>
      <w:tcPr>
        <w:shd w:val="clear" w:color="auto" w:fill="C0F3FE"/>
      </w:tcPr>
    </w:tblStylePr>
    <w:tblStylePr w:type="band1Horz">
      <w:tblPr/>
      <w:tcPr>
        <w:shd w:val="clear" w:color="auto" w:fill="C0F3FE"/>
      </w:tcPr>
    </w:tblStylePr>
  </w:style>
  <w:style w:type="table" w:customStyle="1" w:styleId="GridTable4-Accent12">
    <w:name w:val="Grid Table 4 - Accent 12"/>
    <w:basedOn w:val="TableNormal"/>
    <w:uiPriority w:val="49"/>
    <w:rsid w:val="00672697"/>
    <w:pPr>
      <w:spacing w:after="0" w:line="240" w:lineRule="auto"/>
    </w:pPr>
    <w:rPr>
      <w:rFonts w:ascii="Calibri" w:eastAsia="Calibri" w:hAnsi="Calibri" w:cs="Times New Roman"/>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Grid1">
    <w:name w:val="Table Grid1"/>
    <w:basedOn w:val="TableNormal"/>
    <w:next w:val="TableGrid"/>
    <w:uiPriority w:val="39"/>
    <w:rsid w:val="0067269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72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726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64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22</Pages>
  <Words>5171</Words>
  <Characters>29475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Sosefina Faamausili</dc:creator>
  <cp:keywords/>
  <dc:description/>
  <cp:lastModifiedBy>Roni Fereti</cp:lastModifiedBy>
  <cp:revision>4</cp:revision>
  <dcterms:created xsi:type="dcterms:W3CDTF">2020-02-24T22:25:00Z</dcterms:created>
  <dcterms:modified xsi:type="dcterms:W3CDTF">2020-03-03T22:28:00Z</dcterms:modified>
</cp:coreProperties>
</file>